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9768" w14:textId="4FCF7B40" w:rsidR="00E54CD3" w:rsidRPr="00E54CD3" w:rsidRDefault="00DC74F0" w:rsidP="00210B6F">
      <w:r>
        <w:rPr>
          <w:noProof/>
        </w:rPr>
        <mc:AlternateContent>
          <mc:Choice Requires="wps">
            <w:drawing>
              <wp:anchor distT="0" distB="0" distL="114300" distR="114300" simplePos="0" relativeHeight="251658240" behindDoc="0" locked="0" layoutInCell="1" allowOverlap="1" wp14:anchorId="65B82748" wp14:editId="1B4B8C1C">
                <wp:simplePos x="0" y="0"/>
                <wp:positionH relativeFrom="column">
                  <wp:posOffset>-3810</wp:posOffset>
                </wp:positionH>
                <wp:positionV relativeFrom="paragraph">
                  <wp:posOffset>14605</wp:posOffset>
                </wp:positionV>
                <wp:extent cx="5612130" cy="1171575"/>
                <wp:effectExtent l="0" t="0" r="26670" b="28575"/>
                <wp:wrapNone/>
                <wp:docPr id="3" name="Text Box 3"/>
                <wp:cNvGraphicFramePr/>
                <a:graphic xmlns:a="http://schemas.openxmlformats.org/drawingml/2006/main">
                  <a:graphicData uri="http://schemas.microsoft.com/office/word/2010/wordprocessingShape">
                    <wps:wsp>
                      <wps:cNvSpPr txBox="1"/>
                      <wps:spPr>
                        <a:xfrm>
                          <a:off x="0" y="0"/>
                          <a:ext cx="5612130" cy="1171575"/>
                        </a:xfrm>
                        <a:prstGeom prst="rect">
                          <a:avLst/>
                        </a:prstGeom>
                        <a:solidFill>
                          <a:schemeClr val="lt1"/>
                        </a:solidFill>
                        <a:ln w="6350">
                          <a:solidFill>
                            <a:prstClr val="black"/>
                          </a:solidFill>
                        </a:ln>
                      </wps:spPr>
                      <wps:txbx>
                        <w:txbxContent>
                          <w:p w14:paraId="734085E5" w14:textId="6BF362A3" w:rsidR="00DC74F0" w:rsidRPr="00EA0222" w:rsidRDefault="00DC74F0" w:rsidP="00EA0222">
                            <w:pPr>
                              <w:spacing w:after="0"/>
                              <w:rPr>
                                <w:b/>
                                <w:bCs/>
                                <w:color w:val="CC3668" w:themeColor="accent5"/>
                              </w:rPr>
                            </w:pPr>
                            <w:r w:rsidRPr="00EA0222">
                              <w:rPr>
                                <w:b/>
                                <w:bCs/>
                                <w:color w:val="CC3668" w:themeColor="accent5"/>
                              </w:rPr>
                              <w:t xml:space="preserve">Página de portada del </w:t>
                            </w:r>
                            <w:r w:rsidR="00BD32DA">
                              <w:rPr>
                                <w:b/>
                                <w:bCs/>
                                <w:color w:val="CC3668" w:themeColor="accent5"/>
                              </w:rPr>
                              <w:t>Reporte de monitoreo</w:t>
                            </w:r>
                          </w:p>
                          <w:p w14:paraId="4E64771A" w14:textId="5342E44C" w:rsidR="00DC74F0" w:rsidRDefault="00DC74F0" w:rsidP="00EA0222">
                            <w:pPr>
                              <w:spacing w:after="0"/>
                              <w:jc w:val="left"/>
                              <w:rPr>
                                <w:color w:val="CC3668" w:themeColor="accent5"/>
                              </w:rPr>
                            </w:pPr>
                            <w:r w:rsidRPr="00EB1D04">
                              <w:rPr>
                                <w:color w:val="CC3668" w:themeColor="accent5"/>
                              </w:rPr>
                              <w:t>Diseño libre, se pueden usar logos corporativos</w:t>
                            </w:r>
                            <w:r w:rsidR="00D60BD6">
                              <w:rPr>
                                <w:color w:val="CC3668" w:themeColor="accent5"/>
                              </w:rPr>
                              <w:t xml:space="preserve"> (se recomiendan)</w:t>
                            </w:r>
                            <w:r w:rsidR="00A9501C" w:rsidRPr="00EB1D04">
                              <w:rPr>
                                <w:color w:val="CC3668" w:themeColor="accent5"/>
                              </w:rPr>
                              <w:t>. El contenido acá presentado es obligatorio, pero se puede cambiar el formato</w:t>
                            </w:r>
                            <w:r w:rsidR="00EB1D04" w:rsidRPr="00EB1D04">
                              <w:rPr>
                                <w:color w:val="CC3668" w:themeColor="accent5"/>
                              </w:rPr>
                              <w:t>.</w:t>
                            </w:r>
                            <w:r w:rsidR="00D60BD6">
                              <w:rPr>
                                <w:color w:val="CC3668" w:themeColor="accent5"/>
                              </w:rPr>
                              <w:t xml:space="preserve"> </w:t>
                            </w:r>
                          </w:p>
                          <w:p w14:paraId="13D6B526" w14:textId="175F384C" w:rsidR="00EA0222" w:rsidRDefault="008B087A" w:rsidP="00EA0222">
                            <w:pPr>
                              <w:spacing w:after="0"/>
                              <w:rPr>
                                <w:b/>
                                <w:bCs/>
                                <w:color w:val="CC3668" w:themeColor="accent5"/>
                              </w:rPr>
                            </w:pPr>
                            <w:r>
                              <w:rPr>
                                <w:b/>
                                <w:bCs/>
                                <w:color w:val="CC3668" w:themeColor="accent5"/>
                              </w:rPr>
                              <w:t>Ver i</w:t>
                            </w:r>
                            <w:r w:rsidR="00EA0222" w:rsidRPr="008B087A">
                              <w:rPr>
                                <w:b/>
                                <w:bCs/>
                                <w:color w:val="CC3668" w:themeColor="accent5"/>
                              </w:rPr>
                              <w:t xml:space="preserve">nstrucciones generales de </w:t>
                            </w:r>
                            <w:r w:rsidR="00EA0222" w:rsidRPr="00DD4DAF">
                              <w:rPr>
                                <w:b/>
                                <w:bCs/>
                                <w:color w:val="CC3668" w:themeColor="accent5"/>
                              </w:rPr>
                              <w:t>llenado en p</w:t>
                            </w:r>
                            <w:r w:rsidRPr="00DD4DAF">
                              <w:rPr>
                                <w:b/>
                                <w:bCs/>
                                <w:color w:val="CC3668" w:themeColor="accent5"/>
                              </w:rPr>
                              <w:t xml:space="preserve">ágina </w:t>
                            </w:r>
                            <w:r w:rsidR="00DD4DAF" w:rsidRPr="00DD4DAF">
                              <w:rPr>
                                <w:b/>
                                <w:bCs/>
                                <w:color w:val="CC3668" w:themeColor="accent5"/>
                              </w:rPr>
                              <w:t>3</w:t>
                            </w:r>
                            <w:r w:rsidRPr="00DD4DAF">
                              <w:rPr>
                                <w:b/>
                                <w:bCs/>
                                <w:color w:val="CC3668" w:themeColor="accent5"/>
                              </w:rPr>
                              <w:t>.</w:t>
                            </w:r>
                          </w:p>
                          <w:p w14:paraId="4E9B33AB" w14:textId="71C463C8" w:rsidR="008B087A" w:rsidRPr="008B087A" w:rsidRDefault="008B087A" w:rsidP="00EA0222">
                            <w:pPr>
                              <w:spacing w:after="0"/>
                              <w:rPr>
                                <w:color w:val="CC3668" w:themeColor="accent5"/>
                              </w:rPr>
                            </w:pPr>
                            <w:r>
                              <w:rPr>
                                <w:color w:val="CC3668" w:themeColor="accent5"/>
                              </w:rPr>
                              <w:t>Eliminar este recuadro.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B82748" id="_x0000_t202" coordsize="21600,21600" o:spt="202" path="m,l,21600r21600,l21600,xe">
                <v:stroke joinstyle="miter"/>
                <v:path gradientshapeok="t" o:connecttype="rect"/>
              </v:shapetype>
              <v:shape id="Text Box 3" o:spid="_x0000_s1026" type="#_x0000_t202" style="position:absolute;left:0;text-align:left;margin-left:-.3pt;margin-top:1.15pt;width:441.9pt;height:9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" fillcolor="white [3201]" strokeweight=".5pt">
                <v:textbox>
                  <w:txbxContent>
                    <w:p w14:paraId="734085E5" w14:textId="6BF362A3" w:rsidR="00DC74F0" w:rsidRPr="00EA0222" w:rsidRDefault="00DC74F0" w:rsidP="00EA0222">
                      <w:pPr>
                        <w:spacing w:after="0"/>
                        <w:rPr>
                          <w:b/>
                          <w:bCs/>
                          <w:color w:val="CC3668" w:themeColor="accent5"/>
                        </w:rPr>
                      </w:pPr>
                      <w:r w:rsidRPr="00EA0222">
                        <w:rPr>
                          <w:b/>
                          <w:bCs/>
                          <w:color w:val="CC3668" w:themeColor="accent5"/>
                        </w:rPr>
                        <w:t xml:space="preserve">Página de portada del </w:t>
                      </w:r>
                      <w:r w:rsidR="00BD32DA">
                        <w:rPr>
                          <w:b/>
                          <w:bCs/>
                          <w:color w:val="CC3668" w:themeColor="accent5"/>
                        </w:rPr>
                        <w:t>Reporte de monitoreo</w:t>
                      </w:r>
                    </w:p>
                    <w:p w14:paraId="4E64771A" w14:textId="5342E44C" w:rsidR="00DC74F0" w:rsidRDefault="00DC74F0" w:rsidP="00EA0222">
                      <w:pPr>
                        <w:spacing w:after="0"/>
                        <w:jc w:val="left"/>
                        <w:rPr>
                          <w:color w:val="CC3668" w:themeColor="accent5"/>
                        </w:rPr>
                      </w:pPr>
                      <w:r w:rsidRPr="00EB1D04">
                        <w:rPr>
                          <w:color w:val="CC3668" w:themeColor="accent5"/>
                        </w:rPr>
                        <w:t>Diseño libre, se pueden usar logos corporativos</w:t>
                      </w:r>
                      <w:r w:rsidR="00D60BD6">
                        <w:rPr>
                          <w:color w:val="CC3668" w:themeColor="accent5"/>
                        </w:rPr>
                        <w:t xml:space="preserve"> (se recomiendan)</w:t>
                      </w:r>
                      <w:r w:rsidR="00A9501C" w:rsidRPr="00EB1D04">
                        <w:rPr>
                          <w:color w:val="CC3668" w:themeColor="accent5"/>
                        </w:rPr>
                        <w:t>. El contenido acá presentado es obligatorio, pero se puede cambiar el formato</w:t>
                      </w:r>
                      <w:r w:rsidR="00EB1D04" w:rsidRPr="00EB1D04">
                        <w:rPr>
                          <w:color w:val="CC3668" w:themeColor="accent5"/>
                        </w:rPr>
                        <w:t>.</w:t>
                      </w:r>
                      <w:r w:rsidR="00D60BD6">
                        <w:rPr>
                          <w:color w:val="CC3668" w:themeColor="accent5"/>
                        </w:rPr>
                        <w:t xml:space="preserve"> </w:t>
                      </w:r>
                    </w:p>
                    <w:p w14:paraId="13D6B526" w14:textId="175F384C" w:rsidR="00EA0222" w:rsidRDefault="008B087A" w:rsidP="00EA0222">
                      <w:pPr>
                        <w:spacing w:after="0"/>
                        <w:rPr>
                          <w:b/>
                          <w:bCs/>
                          <w:color w:val="CC3668" w:themeColor="accent5"/>
                        </w:rPr>
                      </w:pPr>
                      <w:r>
                        <w:rPr>
                          <w:b/>
                          <w:bCs/>
                          <w:color w:val="CC3668" w:themeColor="accent5"/>
                        </w:rPr>
                        <w:t>Ver i</w:t>
                      </w:r>
                      <w:r w:rsidR="00EA0222" w:rsidRPr="008B087A">
                        <w:rPr>
                          <w:b/>
                          <w:bCs/>
                          <w:color w:val="CC3668" w:themeColor="accent5"/>
                        </w:rPr>
                        <w:t xml:space="preserve">nstrucciones generales de </w:t>
                      </w:r>
                      <w:r w:rsidR="00EA0222" w:rsidRPr="00DD4DAF">
                        <w:rPr>
                          <w:b/>
                          <w:bCs/>
                          <w:color w:val="CC3668" w:themeColor="accent5"/>
                        </w:rPr>
                        <w:t>llenado en p</w:t>
                      </w:r>
                      <w:r w:rsidRPr="00DD4DAF">
                        <w:rPr>
                          <w:b/>
                          <w:bCs/>
                          <w:color w:val="CC3668" w:themeColor="accent5"/>
                        </w:rPr>
                        <w:t xml:space="preserve">ágina </w:t>
                      </w:r>
                      <w:r w:rsidR="00DD4DAF" w:rsidRPr="00DD4DAF">
                        <w:rPr>
                          <w:b/>
                          <w:bCs/>
                          <w:color w:val="CC3668" w:themeColor="accent5"/>
                        </w:rPr>
                        <w:t>3</w:t>
                      </w:r>
                      <w:r w:rsidRPr="00DD4DAF">
                        <w:rPr>
                          <w:b/>
                          <w:bCs/>
                          <w:color w:val="CC3668" w:themeColor="accent5"/>
                        </w:rPr>
                        <w:t>.</w:t>
                      </w:r>
                    </w:p>
                    <w:p w14:paraId="4E9B33AB" w14:textId="71C463C8" w:rsidR="008B087A" w:rsidRPr="008B087A" w:rsidRDefault="008B087A" w:rsidP="00EA0222">
                      <w:pPr>
                        <w:spacing w:after="0"/>
                        <w:rPr>
                          <w:color w:val="CC3668" w:themeColor="accent5"/>
                        </w:rPr>
                      </w:pPr>
                      <w:r>
                        <w:rPr>
                          <w:color w:val="CC3668" w:themeColor="accent5"/>
                        </w:rPr>
                        <w:t>Eliminar este recuadro.</w:t>
                      </w:r>
                    </w:p>
                  </w:txbxContent>
                </v:textbox>
              </v:shape>
            </w:pict>
          </mc:Fallback>
        </mc:AlternateContent>
      </w:r>
    </w:p>
    <w:p w14:paraId="7EB788FE" w14:textId="620F71E1" w:rsidR="00E54CD3" w:rsidRPr="00E54CD3" w:rsidRDefault="00E54CD3" w:rsidP="00E54CD3"/>
    <w:p w14:paraId="0590BD74" w14:textId="1CC0B028" w:rsidR="00E54CD3" w:rsidRPr="00E54CD3" w:rsidRDefault="00E54CD3" w:rsidP="00E54CD3"/>
    <w:p w14:paraId="2732BE08" w14:textId="60B10807" w:rsidR="00E54CD3" w:rsidRPr="00E54CD3" w:rsidRDefault="00E54CD3" w:rsidP="00E54CD3"/>
    <w:p w14:paraId="028DED8E" w14:textId="19DF217A" w:rsidR="00E54CD3" w:rsidRPr="002F5FAC" w:rsidRDefault="00E54CD3" w:rsidP="00E54CD3">
      <w:pPr>
        <w:rPr>
          <w:color w:val="39B54A" w:themeColor="accent3"/>
        </w:rPr>
      </w:pPr>
    </w:p>
    <w:p w14:paraId="3855EF2B" w14:textId="0D866CF7" w:rsidR="002F5FAC" w:rsidRDefault="002E5CF3" w:rsidP="002F5FAC">
      <w:pPr>
        <w:pStyle w:val="Title"/>
        <w:rPr>
          <w:color w:val="39B54A" w:themeColor="accent3"/>
          <w:sz w:val="44"/>
          <w:szCs w:val="44"/>
        </w:rPr>
      </w:pPr>
      <w:r w:rsidRPr="002E5CF3">
        <w:rPr>
          <w:color w:val="39B54A" w:themeColor="accent3"/>
          <w:sz w:val="44"/>
          <w:szCs w:val="44"/>
        </w:rPr>
        <w:t xml:space="preserve">Reporte de </w:t>
      </w:r>
      <w:r w:rsidR="00BD32DA">
        <w:rPr>
          <w:color w:val="39B54A" w:themeColor="accent3"/>
          <w:sz w:val="44"/>
          <w:szCs w:val="44"/>
        </w:rPr>
        <w:t>m</w:t>
      </w:r>
      <w:r w:rsidRPr="002E5CF3">
        <w:rPr>
          <w:color w:val="39B54A" w:themeColor="accent3"/>
          <w:sz w:val="44"/>
          <w:szCs w:val="44"/>
        </w:rPr>
        <w:t>onitoreo</w:t>
      </w:r>
    </w:p>
    <w:p w14:paraId="494B97E3" w14:textId="29B56923" w:rsidR="00F216F0" w:rsidRPr="00F216F0" w:rsidRDefault="00F216F0" w:rsidP="00F216F0">
      <w:pPr>
        <w:pStyle w:val="Title"/>
        <w:rPr>
          <w:color w:val="39B54A" w:themeColor="accent3"/>
          <w:sz w:val="44"/>
          <w:szCs w:val="44"/>
        </w:rPr>
      </w:pPr>
      <w:r w:rsidRPr="00F216F0">
        <w:rPr>
          <w:color w:val="39B54A" w:themeColor="accent3"/>
          <w:sz w:val="44"/>
          <w:szCs w:val="44"/>
        </w:rPr>
        <w:t>(</w:t>
      </w:r>
      <w:r w:rsidR="00987BAC">
        <w:rPr>
          <w:color w:val="39B54A" w:themeColor="accent3"/>
          <w:sz w:val="44"/>
          <w:szCs w:val="44"/>
        </w:rPr>
        <w:t>Colocar acá</w:t>
      </w:r>
      <w:r w:rsidRPr="00F216F0">
        <w:rPr>
          <w:color w:val="39B54A" w:themeColor="accent3"/>
          <w:sz w:val="44"/>
          <w:szCs w:val="44"/>
        </w:rPr>
        <w:t xml:space="preserve"> el nombre del PMCC)</w:t>
      </w:r>
    </w:p>
    <w:p w14:paraId="20140457" w14:textId="3F3D93A5" w:rsidR="00E54CD3" w:rsidRPr="00E54CD3" w:rsidRDefault="00E54CD3" w:rsidP="00E54CD3"/>
    <w:p w14:paraId="3A33AC81" w14:textId="6B6DB33E" w:rsidR="00E54CD3" w:rsidRPr="00E54CD3" w:rsidRDefault="00E54CD3" w:rsidP="00E54CD3"/>
    <w:p w14:paraId="6A823E51" w14:textId="219D9FBD" w:rsidR="00E54CD3" w:rsidRPr="00E54CD3" w:rsidRDefault="00E54CD3" w:rsidP="00E54CD3"/>
    <w:p w14:paraId="3705E83B" w14:textId="78AAFFB7" w:rsidR="00E54CD3" w:rsidRPr="00E54CD3" w:rsidRDefault="00E54CD3" w:rsidP="00E54CD3"/>
    <w:p w14:paraId="5320F8FB" w14:textId="32FC856F" w:rsidR="00E54CD3" w:rsidRPr="00E54CD3" w:rsidRDefault="00E54CD3" w:rsidP="00E54CD3"/>
    <w:p w14:paraId="1C97BB68" w14:textId="03FD5495" w:rsidR="00E54CD3" w:rsidRPr="00E54CD3" w:rsidRDefault="00E54CD3" w:rsidP="00E54CD3"/>
    <w:p w14:paraId="796E8C08" w14:textId="0A192359" w:rsidR="00E54CD3" w:rsidRPr="00E54CD3" w:rsidRDefault="00E54CD3" w:rsidP="00E54CD3">
      <w:r w:rsidRPr="00E54CD3">
        <w:rPr>
          <w:noProof/>
          <w:color w:val="FFFFFF" w:themeColor="background1"/>
        </w:rPr>
        <w:drawing>
          <wp:inline distT="0" distB="0" distL="0" distR="0" wp14:anchorId="2657AB25" wp14:editId="6AC4D45C">
            <wp:extent cx="5743575" cy="71485"/>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9126163" cy="113585"/>
                    </a:xfrm>
                    <a:prstGeom prst="rect">
                      <a:avLst/>
                    </a:prstGeom>
                    <a:noFill/>
                    <a:ln>
                      <a:noFill/>
                    </a:ln>
                  </pic:spPr>
                </pic:pic>
              </a:graphicData>
            </a:graphic>
          </wp:inline>
        </w:drawing>
      </w:r>
    </w:p>
    <w:p w14:paraId="72D6E3A5" w14:textId="0849452D" w:rsidR="00E54CD3" w:rsidRDefault="00E54CD3" w:rsidP="00E54CD3"/>
    <w:tbl>
      <w:tblPr>
        <w:tblStyle w:val="GridTable5Dark-Accent4"/>
        <w:tblW w:w="9072" w:type="dxa"/>
        <w:tblInd w:w="-5"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shd w:val="clear" w:color="auto" w:fill="FFFFFF" w:themeFill="background1"/>
        <w:tblLook w:val="04A0" w:firstRow="1" w:lastRow="0" w:firstColumn="1" w:lastColumn="0" w:noHBand="0" w:noVBand="1"/>
      </w:tblPr>
      <w:tblGrid>
        <w:gridCol w:w="1701"/>
        <w:gridCol w:w="7371"/>
      </w:tblGrid>
      <w:tr w:rsidR="00445A7F" w:rsidRPr="001E1EBC" w14:paraId="45E1508F" w14:textId="77777777" w:rsidTr="009222E5">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right w:val="none" w:sz="0" w:space="0" w:color="auto"/>
            </w:tcBorders>
            <w:shd w:val="clear" w:color="auto" w:fill="FFFFFF" w:themeFill="background1"/>
          </w:tcPr>
          <w:p w14:paraId="1133B658" w14:textId="77777777" w:rsidR="00445A7F" w:rsidRPr="001E1EBC" w:rsidRDefault="00445A7F" w:rsidP="00C30C5D">
            <w:pPr>
              <w:suppressAutoHyphens/>
              <w:spacing w:before="0"/>
              <w:jc w:val="left"/>
              <w:rPr>
                <w:i/>
                <w:color w:val="auto"/>
              </w:rPr>
            </w:pPr>
            <w:r w:rsidRPr="001E1EBC">
              <w:rPr>
                <w:color w:val="auto"/>
              </w:rPr>
              <w:t>Documento elaborado por</w:t>
            </w:r>
          </w:p>
        </w:tc>
        <w:tc>
          <w:tcPr>
            <w:tcW w:w="7371" w:type="dxa"/>
            <w:tcBorders>
              <w:top w:val="none" w:sz="0" w:space="0" w:color="auto"/>
              <w:left w:val="none" w:sz="0" w:space="0" w:color="auto"/>
              <w:right w:val="none" w:sz="0" w:space="0" w:color="auto"/>
            </w:tcBorders>
            <w:shd w:val="clear" w:color="auto" w:fill="auto"/>
          </w:tcPr>
          <w:p w14:paraId="07E70CC3" w14:textId="0875F3F7" w:rsidR="00445A7F" w:rsidRPr="009222E5" w:rsidRDefault="00445A7F" w:rsidP="00C30C5D">
            <w:pPr>
              <w:spacing w:before="0"/>
              <w:jc w:val="left"/>
              <w:cnfStyle w:val="100000000000" w:firstRow="1" w:lastRow="0" w:firstColumn="0" w:lastColumn="0" w:oddVBand="0" w:evenVBand="0" w:oddHBand="0" w:evenHBand="0" w:firstRowFirstColumn="0" w:firstRowLastColumn="0" w:lastRowFirstColumn="0" w:lastRowLastColumn="0"/>
              <w:rPr>
                <w:color w:val="auto"/>
              </w:rPr>
            </w:pPr>
            <w:r w:rsidRPr="009222E5">
              <w:rPr>
                <w:color w:val="auto"/>
              </w:rPr>
              <w:t xml:space="preserve">(Nombre(s) </w:t>
            </w:r>
            <w:r w:rsidR="001A407B" w:rsidRPr="009222E5">
              <w:rPr>
                <w:color w:val="auto"/>
              </w:rPr>
              <w:t>de la(s) persona(s) o entidad que elabora este documento)</w:t>
            </w:r>
          </w:p>
        </w:tc>
      </w:tr>
      <w:tr w:rsidR="00445A7F" w:rsidRPr="001E1EBC" w14:paraId="05A06391" w14:textId="77777777" w:rsidTr="007021C6">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bottom w:val="single" w:sz="4" w:space="0" w:color="39B54A" w:themeColor="accent3"/>
            </w:tcBorders>
            <w:shd w:val="clear" w:color="auto" w:fill="FFFFFF" w:themeFill="background1"/>
          </w:tcPr>
          <w:p w14:paraId="6FDC4EDF" w14:textId="77777777" w:rsidR="00445A7F" w:rsidRPr="001E1EBC" w:rsidRDefault="00445A7F" w:rsidP="00C30C5D">
            <w:pPr>
              <w:suppressAutoHyphens/>
              <w:spacing w:before="0"/>
              <w:jc w:val="left"/>
              <w:rPr>
                <w:i/>
                <w:color w:val="auto"/>
              </w:rPr>
            </w:pPr>
            <w:r w:rsidRPr="001E1EBC">
              <w:rPr>
                <w:color w:val="auto"/>
              </w:rPr>
              <w:t>Fecha de elaboración</w:t>
            </w:r>
          </w:p>
        </w:tc>
        <w:tc>
          <w:tcPr>
            <w:tcW w:w="7371" w:type="dxa"/>
            <w:shd w:val="clear" w:color="auto" w:fill="FFFFFF" w:themeFill="background1"/>
          </w:tcPr>
          <w:p w14:paraId="71CAA171" w14:textId="77777777" w:rsidR="00445A7F" w:rsidRPr="001E1EBC" w:rsidRDefault="00445A7F" w:rsidP="00C30C5D">
            <w:pPr>
              <w:spacing w:before="0"/>
              <w:jc w:val="left"/>
              <w:cnfStyle w:val="000000100000" w:firstRow="0" w:lastRow="0" w:firstColumn="0" w:lastColumn="0" w:oddVBand="0" w:evenVBand="0" w:oddHBand="1" w:evenHBand="0" w:firstRowFirstColumn="0" w:firstRowLastColumn="0" w:lastRowFirstColumn="0" w:lastRowLastColumn="0"/>
            </w:pPr>
            <w:r w:rsidRPr="001E1EBC">
              <w:t>(Día.mes.año de elaboración)</w:t>
            </w:r>
          </w:p>
        </w:tc>
      </w:tr>
      <w:tr w:rsidR="007021C6" w:rsidRPr="001E1EBC" w14:paraId="0AF61D1C" w14:textId="77777777" w:rsidTr="007021C6">
        <w:trPr>
          <w:trHeight w:val="522"/>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39B54A" w:themeColor="accent3"/>
            </w:tcBorders>
            <w:shd w:val="clear" w:color="auto" w:fill="FFFFFF" w:themeFill="background1"/>
          </w:tcPr>
          <w:p w14:paraId="2B345DBD" w14:textId="3E3FF802" w:rsidR="007021C6" w:rsidRPr="001A407B" w:rsidRDefault="001A407B" w:rsidP="00C30C5D">
            <w:pPr>
              <w:suppressAutoHyphens/>
              <w:jc w:val="left"/>
              <w:rPr>
                <w:color w:val="auto"/>
              </w:rPr>
            </w:pPr>
            <w:r>
              <w:rPr>
                <w:color w:val="auto"/>
              </w:rPr>
              <w:t>Período de monitoreo</w:t>
            </w:r>
          </w:p>
        </w:tc>
        <w:tc>
          <w:tcPr>
            <w:tcW w:w="7371" w:type="dxa"/>
            <w:shd w:val="clear" w:color="auto" w:fill="FFFFFF" w:themeFill="background1"/>
          </w:tcPr>
          <w:p w14:paraId="12FCE551" w14:textId="16A8E2CD" w:rsidR="007021C6" w:rsidRPr="001E1EBC" w:rsidRDefault="001A407B" w:rsidP="00C30C5D">
            <w:pPr>
              <w:jc w:val="left"/>
              <w:cnfStyle w:val="000000000000" w:firstRow="0" w:lastRow="0" w:firstColumn="0" w:lastColumn="0" w:oddVBand="0" w:evenVBand="0" w:oddHBand="0" w:evenHBand="0" w:firstRowFirstColumn="0" w:firstRowLastColumn="0" w:lastRowFirstColumn="0" w:lastRowLastColumn="0"/>
            </w:pPr>
            <w:r>
              <w:t xml:space="preserve">(Día.mes.año a </w:t>
            </w:r>
            <w:proofErr w:type="gramStart"/>
            <w:r>
              <w:t>día.mes.año</w:t>
            </w:r>
            <w:proofErr w:type="gramEnd"/>
            <w:r>
              <w:t xml:space="preserve">) </w:t>
            </w:r>
          </w:p>
        </w:tc>
      </w:tr>
      <w:tr w:rsidR="00445A7F" w:rsidRPr="001E1EBC" w14:paraId="7C273363" w14:textId="77777777" w:rsidTr="00C30C5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bottom w:val="none" w:sz="0" w:space="0" w:color="auto"/>
            </w:tcBorders>
            <w:shd w:val="clear" w:color="auto" w:fill="FFFFFF" w:themeFill="background1"/>
          </w:tcPr>
          <w:p w14:paraId="75185A5C" w14:textId="77777777" w:rsidR="00445A7F" w:rsidRPr="001E1EBC" w:rsidRDefault="00445A7F" w:rsidP="00C30C5D">
            <w:pPr>
              <w:suppressAutoHyphens/>
              <w:spacing w:before="0"/>
              <w:jc w:val="left"/>
              <w:rPr>
                <w:i/>
                <w:color w:val="auto"/>
              </w:rPr>
            </w:pPr>
            <w:r w:rsidRPr="001E1EBC">
              <w:rPr>
                <w:color w:val="auto"/>
              </w:rPr>
              <w:t xml:space="preserve">Contacto </w:t>
            </w:r>
          </w:p>
        </w:tc>
        <w:tc>
          <w:tcPr>
            <w:tcW w:w="7371" w:type="dxa"/>
            <w:shd w:val="clear" w:color="auto" w:fill="FFFFFF" w:themeFill="background1"/>
          </w:tcPr>
          <w:p w14:paraId="424F6D77" w14:textId="77777777" w:rsidR="00445A7F" w:rsidRPr="001E1EBC" w:rsidRDefault="00445A7F" w:rsidP="00C30C5D">
            <w:pPr>
              <w:spacing w:before="0"/>
              <w:jc w:val="left"/>
              <w:cnfStyle w:val="000000100000" w:firstRow="0" w:lastRow="0" w:firstColumn="0" w:lastColumn="0" w:oddVBand="0" w:evenVBand="0" w:oddHBand="1" w:evenHBand="0" w:firstRowFirstColumn="0" w:firstRowLastColumn="0" w:lastRowFirstColumn="0" w:lastRowLastColumn="0"/>
            </w:pPr>
            <w:r w:rsidRPr="001E1EBC">
              <w:t>(Dirección física, correo electrónico, número(s) de teléfono(s), sitio web)</w:t>
            </w:r>
          </w:p>
        </w:tc>
      </w:tr>
    </w:tbl>
    <w:p w14:paraId="22A43937" w14:textId="77777777" w:rsidR="00445A7F" w:rsidRDefault="00445A7F" w:rsidP="00E54CD3"/>
    <w:p w14:paraId="3C876339" w14:textId="45B4EC3A" w:rsidR="00E54CD3" w:rsidRDefault="00E54CD3" w:rsidP="00E54CD3">
      <w:pPr>
        <w:tabs>
          <w:tab w:val="left" w:pos="5077"/>
        </w:tabs>
      </w:pPr>
      <w:r>
        <w:tab/>
      </w:r>
    </w:p>
    <w:p w14:paraId="2ABD0F2C" w14:textId="77777777" w:rsidR="00E54CD3" w:rsidRDefault="00E54CD3" w:rsidP="00E54CD3">
      <w:pPr>
        <w:spacing w:line="276" w:lineRule="auto"/>
        <w:jc w:val="left"/>
      </w:pPr>
    </w:p>
    <w:p w14:paraId="15DC6744" w14:textId="77777777" w:rsidR="00A26BDE" w:rsidRDefault="00A26BDE">
      <w:pPr>
        <w:spacing w:line="276" w:lineRule="auto"/>
        <w:jc w:val="left"/>
      </w:pPr>
      <w:r>
        <w:br w:type="page"/>
      </w:r>
    </w:p>
    <w:p w14:paraId="0356A3EB" w14:textId="4168D535" w:rsidR="0094532B" w:rsidRPr="00624051" w:rsidRDefault="00E54CD3" w:rsidP="00624051">
      <w:pPr>
        <w:pStyle w:val="Tit01contenido"/>
      </w:pPr>
      <w:bookmarkStart w:id="0" w:name="_Toc20521942"/>
      <w:bookmarkStart w:id="1" w:name="_Toc20521979"/>
      <w:bookmarkStart w:id="2" w:name="_Toc20524565"/>
      <w:bookmarkStart w:id="3" w:name="_Toc25349067"/>
      <w:bookmarkStart w:id="4" w:name="_Toc26463769"/>
      <w:bookmarkStart w:id="5" w:name="_Toc79712705"/>
      <w:bookmarkStart w:id="6" w:name="_Toc80091421"/>
      <w:bookmarkStart w:id="7" w:name="_Toc80091516"/>
      <w:r w:rsidRPr="00624051">
        <w:lastRenderedPageBreak/>
        <w:t>Contenido</w:t>
      </w:r>
      <w:bookmarkEnd w:id="0"/>
      <w:bookmarkEnd w:id="1"/>
      <w:bookmarkEnd w:id="2"/>
      <w:bookmarkEnd w:id="3"/>
      <w:bookmarkEnd w:id="4"/>
      <w:bookmarkEnd w:id="5"/>
      <w:bookmarkEnd w:id="6"/>
      <w:bookmarkEnd w:id="7"/>
      <w:r w:rsidR="002A60BF" w:rsidRPr="00624051">
        <w:t xml:space="preserve"> </w:t>
      </w:r>
    </w:p>
    <w:sdt>
      <w:sdtPr>
        <w:rPr>
          <w:rFonts w:asciiTheme="minorHAnsi" w:eastAsiaTheme="minorEastAsia" w:hAnsiTheme="minorHAnsi" w:cstheme="minorBidi"/>
          <w:color w:val="auto"/>
          <w:sz w:val="24"/>
          <w:szCs w:val="22"/>
          <w:lang w:val="es-ES"/>
        </w:rPr>
        <w:id w:val="-2128528655"/>
        <w:docPartObj>
          <w:docPartGallery w:val="Table of Contents"/>
          <w:docPartUnique/>
        </w:docPartObj>
      </w:sdtPr>
      <w:sdtEndPr>
        <w:rPr>
          <w:b/>
          <w:bCs/>
        </w:rPr>
      </w:sdtEndPr>
      <w:sdtContent>
        <w:p w14:paraId="33D5A00A" w14:textId="2863CE83" w:rsidR="00E21263" w:rsidRDefault="00E21263">
          <w:pPr>
            <w:pStyle w:val="TOCHeading"/>
          </w:pPr>
        </w:p>
        <w:p w14:paraId="31CD2E8C" w14:textId="74D7B8FD" w:rsidR="00090658" w:rsidRDefault="00E21263">
          <w:pPr>
            <w:pStyle w:val="TOC1"/>
            <w:rPr>
              <w:b w:val="0"/>
              <w:bCs w:val="0"/>
            </w:rPr>
          </w:pPr>
          <w:r>
            <w:fldChar w:fldCharType="begin"/>
          </w:r>
          <w:r>
            <w:instrText xml:space="preserve"> TOC \o "1-3" \h \z \u </w:instrText>
          </w:r>
          <w:r>
            <w:fldChar w:fldCharType="separate"/>
          </w:r>
          <w:hyperlink w:anchor="_Toc92927995" w:history="1">
            <w:r w:rsidR="00090658" w:rsidRPr="00F631E1">
              <w:rPr>
                <w:rStyle w:val="Hyperlink"/>
              </w:rPr>
              <w:t>Siglas y Acrónimos</w:t>
            </w:r>
            <w:r w:rsidR="00090658">
              <w:rPr>
                <w:webHidden/>
              </w:rPr>
              <w:tab/>
            </w:r>
            <w:r w:rsidR="00090658">
              <w:rPr>
                <w:webHidden/>
              </w:rPr>
              <w:fldChar w:fldCharType="begin"/>
            </w:r>
            <w:r w:rsidR="00090658">
              <w:rPr>
                <w:webHidden/>
              </w:rPr>
              <w:instrText xml:space="preserve"> PAGEREF _Toc92927995 \h </w:instrText>
            </w:r>
            <w:r w:rsidR="00090658">
              <w:rPr>
                <w:webHidden/>
              </w:rPr>
            </w:r>
            <w:r w:rsidR="00090658">
              <w:rPr>
                <w:webHidden/>
              </w:rPr>
              <w:fldChar w:fldCharType="separate"/>
            </w:r>
            <w:r w:rsidR="00090658">
              <w:rPr>
                <w:webHidden/>
              </w:rPr>
              <w:t>4</w:t>
            </w:r>
            <w:r w:rsidR="00090658">
              <w:rPr>
                <w:webHidden/>
              </w:rPr>
              <w:fldChar w:fldCharType="end"/>
            </w:r>
          </w:hyperlink>
        </w:p>
        <w:p w14:paraId="277F83BB" w14:textId="5F95DC52" w:rsidR="00090658" w:rsidRDefault="00BC3E4B">
          <w:pPr>
            <w:pStyle w:val="TOC1"/>
            <w:rPr>
              <w:b w:val="0"/>
              <w:bCs w:val="0"/>
            </w:rPr>
          </w:pPr>
          <w:hyperlink w:anchor="_Toc92927996" w:history="1">
            <w:r w:rsidR="00090658" w:rsidRPr="00F631E1">
              <w:rPr>
                <w:rStyle w:val="Hyperlink"/>
              </w:rPr>
              <w:t>1</w:t>
            </w:r>
            <w:r w:rsidR="00090658">
              <w:rPr>
                <w:b w:val="0"/>
                <w:bCs w:val="0"/>
              </w:rPr>
              <w:tab/>
            </w:r>
            <w:r w:rsidR="00090658" w:rsidRPr="00F631E1">
              <w:rPr>
                <w:rStyle w:val="Hyperlink"/>
              </w:rPr>
              <w:t>Información general del PMCC</w:t>
            </w:r>
            <w:r w:rsidR="00090658">
              <w:rPr>
                <w:webHidden/>
              </w:rPr>
              <w:tab/>
            </w:r>
            <w:r w:rsidR="00090658">
              <w:rPr>
                <w:webHidden/>
              </w:rPr>
              <w:fldChar w:fldCharType="begin"/>
            </w:r>
            <w:r w:rsidR="00090658">
              <w:rPr>
                <w:webHidden/>
              </w:rPr>
              <w:instrText xml:space="preserve"> PAGEREF _Toc92927996 \h </w:instrText>
            </w:r>
            <w:r w:rsidR="00090658">
              <w:rPr>
                <w:webHidden/>
              </w:rPr>
            </w:r>
            <w:r w:rsidR="00090658">
              <w:rPr>
                <w:webHidden/>
              </w:rPr>
              <w:fldChar w:fldCharType="separate"/>
            </w:r>
            <w:r w:rsidR="00090658">
              <w:rPr>
                <w:webHidden/>
              </w:rPr>
              <w:t>5</w:t>
            </w:r>
            <w:r w:rsidR="00090658">
              <w:rPr>
                <w:webHidden/>
              </w:rPr>
              <w:fldChar w:fldCharType="end"/>
            </w:r>
          </w:hyperlink>
        </w:p>
        <w:p w14:paraId="61ED72BA" w14:textId="286D5BBD" w:rsidR="00090658" w:rsidRDefault="00BC3E4B">
          <w:pPr>
            <w:pStyle w:val="TOC2"/>
            <w:rPr>
              <w:sz w:val="22"/>
              <w:szCs w:val="22"/>
              <w:lang w:eastAsia="es-CO"/>
            </w:rPr>
          </w:pPr>
          <w:hyperlink w:anchor="_Toc92927997" w:history="1">
            <w:r w:rsidR="00090658" w:rsidRPr="00F631E1">
              <w:rPr>
                <w:rStyle w:val="Hyperlink"/>
                <w:iCs/>
              </w:rPr>
              <w:t>1.1</w:t>
            </w:r>
            <w:r w:rsidR="00090658">
              <w:rPr>
                <w:sz w:val="22"/>
                <w:szCs w:val="22"/>
                <w:lang w:eastAsia="es-CO"/>
              </w:rPr>
              <w:tab/>
            </w:r>
            <w:r w:rsidR="00090658" w:rsidRPr="00F631E1">
              <w:rPr>
                <w:rStyle w:val="Hyperlink"/>
              </w:rPr>
              <w:t>Información del titular del PMCC</w:t>
            </w:r>
            <w:r w:rsidR="00090658">
              <w:rPr>
                <w:webHidden/>
              </w:rPr>
              <w:tab/>
            </w:r>
            <w:r w:rsidR="00090658">
              <w:rPr>
                <w:webHidden/>
              </w:rPr>
              <w:fldChar w:fldCharType="begin"/>
            </w:r>
            <w:r w:rsidR="00090658">
              <w:rPr>
                <w:webHidden/>
              </w:rPr>
              <w:instrText xml:space="preserve"> PAGEREF _Toc92927997 \h </w:instrText>
            </w:r>
            <w:r w:rsidR="00090658">
              <w:rPr>
                <w:webHidden/>
              </w:rPr>
            </w:r>
            <w:r w:rsidR="00090658">
              <w:rPr>
                <w:webHidden/>
              </w:rPr>
              <w:fldChar w:fldCharType="separate"/>
            </w:r>
            <w:r w:rsidR="00090658">
              <w:rPr>
                <w:webHidden/>
              </w:rPr>
              <w:t>5</w:t>
            </w:r>
            <w:r w:rsidR="00090658">
              <w:rPr>
                <w:webHidden/>
              </w:rPr>
              <w:fldChar w:fldCharType="end"/>
            </w:r>
          </w:hyperlink>
        </w:p>
        <w:p w14:paraId="6D572295" w14:textId="0BF20C75" w:rsidR="00090658" w:rsidRDefault="00BC3E4B">
          <w:pPr>
            <w:pStyle w:val="TOC2"/>
            <w:rPr>
              <w:sz w:val="22"/>
              <w:szCs w:val="22"/>
              <w:lang w:eastAsia="es-CO"/>
            </w:rPr>
          </w:pPr>
          <w:hyperlink w:anchor="_Toc92927998" w:history="1">
            <w:r w:rsidR="00090658" w:rsidRPr="00F631E1">
              <w:rPr>
                <w:rStyle w:val="Hyperlink"/>
                <w:iCs/>
              </w:rPr>
              <w:t>1.2</w:t>
            </w:r>
            <w:r w:rsidR="00090658">
              <w:rPr>
                <w:sz w:val="22"/>
                <w:szCs w:val="22"/>
                <w:lang w:eastAsia="es-CO"/>
              </w:rPr>
              <w:tab/>
            </w:r>
            <w:r w:rsidR="00090658" w:rsidRPr="00F631E1">
              <w:rPr>
                <w:rStyle w:val="Hyperlink"/>
              </w:rPr>
              <w:t>Descripción del estado de implementación del PMCC</w:t>
            </w:r>
            <w:r w:rsidR="00090658">
              <w:rPr>
                <w:webHidden/>
              </w:rPr>
              <w:tab/>
            </w:r>
            <w:r w:rsidR="00090658">
              <w:rPr>
                <w:webHidden/>
              </w:rPr>
              <w:fldChar w:fldCharType="begin"/>
            </w:r>
            <w:r w:rsidR="00090658">
              <w:rPr>
                <w:webHidden/>
              </w:rPr>
              <w:instrText xml:space="preserve"> PAGEREF _Toc92927998 \h </w:instrText>
            </w:r>
            <w:r w:rsidR="00090658">
              <w:rPr>
                <w:webHidden/>
              </w:rPr>
            </w:r>
            <w:r w:rsidR="00090658">
              <w:rPr>
                <w:webHidden/>
              </w:rPr>
              <w:fldChar w:fldCharType="separate"/>
            </w:r>
            <w:r w:rsidR="00090658">
              <w:rPr>
                <w:webHidden/>
              </w:rPr>
              <w:t>5</w:t>
            </w:r>
            <w:r w:rsidR="00090658">
              <w:rPr>
                <w:webHidden/>
              </w:rPr>
              <w:fldChar w:fldCharType="end"/>
            </w:r>
          </w:hyperlink>
        </w:p>
        <w:p w14:paraId="42D6A63D" w14:textId="623C6420" w:rsidR="00090658" w:rsidRDefault="00BC3E4B">
          <w:pPr>
            <w:pStyle w:val="TOC2"/>
            <w:rPr>
              <w:sz w:val="22"/>
              <w:szCs w:val="22"/>
              <w:lang w:eastAsia="es-CO"/>
            </w:rPr>
          </w:pPr>
          <w:hyperlink w:anchor="_Toc92927999" w:history="1">
            <w:r w:rsidR="00090658" w:rsidRPr="00F631E1">
              <w:rPr>
                <w:rStyle w:val="Hyperlink"/>
                <w:iCs/>
              </w:rPr>
              <w:t>1.3</w:t>
            </w:r>
            <w:r w:rsidR="00090658">
              <w:rPr>
                <w:sz w:val="22"/>
                <w:szCs w:val="22"/>
                <w:lang w:eastAsia="es-CO"/>
              </w:rPr>
              <w:tab/>
            </w:r>
            <w:r w:rsidR="00090658" w:rsidRPr="00F631E1">
              <w:rPr>
                <w:rStyle w:val="Hyperlink"/>
              </w:rPr>
              <w:t>Proyecto agrupado</w:t>
            </w:r>
            <w:r w:rsidR="00090658">
              <w:rPr>
                <w:webHidden/>
              </w:rPr>
              <w:tab/>
            </w:r>
            <w:r w:rsidR="00090658">
              <w:rPr>
                <w:webHidden/>
              </w:rPr>
              <w:fldChar w:fldCharType="begin"/>
            </w:r>
            <w:r w:rsidR="00090658">
              <w:rPr>
                <w:webHidden/>
              </w:rPr>
              <w:instrText xml:space="preserve"> PAGEREF _Toc92927999 \h </w:instrText>
            </w:r>
            <w:r w:rsidR="00090658">
              <w:rPr>
                <w:webHidden/>
              </w:rPr>
            </w:r>
            <w:r w:rsidR="00090658">
              <w:rPr>
                <w:webHidden/>
              </w:rPr>
              <w:fldChar w:fldCharType="separate"/>
            </w:r>
            <w:r w:rsidR="00090658">
              <w:rPr>
                <w:webHidden/>
              </w:rPr>
              <w:t>5</w:t>
            </w:r>
            <w:r w:rsidR="00090658">
              <w:rPr>
                <w:webHidden/>
              </w:rPr>
              <w:fldChar w:fldCharType="end"/>
            </w:r>
          </w:hyperlink>
        </w:p>
        <w:p w14:paraId="3FB45298" w14:textId="1ABBB2F3" w:rsidR="00090658" w:rsidRDefault="00BC3E4B">
          <w:pPr>
            <w:pStyle w:val="TOC3"/>
            <w:rPr>
              <w:sz w:val="22"/>
              <w:szCs w:val="22"/>
              <w:lang w:eastAsia="es-CO"/>
            </w:rPr>
          </w:pPr>
          <w:hyperlink w:anchor="_Toc92928000" w:history="1">
            <w:r w:rsidR="00090658" w:rsidRPr="00F631E1">
              <w:rPr>
                <w:rStyle w:val="Hyperlink"/>
                <w:iCs/>
              </w:rPr>
              <w:t>1.3.1</w:t>
            </w:r>
            <w:r w:rsidR="00090658">
              <w:rPr>
                <w:sz w:val="22"/>
                <w:szCs w:val="22"/>
                <w:lang w:eastAsia="es-CO"/>
              </w:rPr>
              <w:tab/>
            </w:r>
            <w:r w:rsidR="00090658" w:rsidRPr="00F631E1">
              <w:rPr>
                <w:rStyle w:val="Hyperlink"/>
              </w:rPr>
              <w:t>Áreas</w:t>
            </w:r>
            <w:r w:rsidR="00090658">
              <w:rPr>
                <w:webHidden/>
              </w:rPr>
              <w:tab/>
            </w:r>
            <w:r w:rsidR="00090658">
              <w:rPr>
                <w:webHidden/>
              </w:rPr>
              <w:fldChar w:fldCharType="begin"/>
            </w:r>
            <w:r w:rsidR="00090658">
              <w:rPr>
                <w:webHidden/>
              </w:rPr>
              <w:instrText xml:space="preserve"> PAGEREF _Toc92928000 \h </w:instrText>
            </w:r>
            <w:r w:rsidR="00090658">
              <w:rPr>
                <w:webHidden/>
              </w:rPr>
            </w:r>
            <w:r w:rsidR="00090658">
              <w:rPr>
                <w:webHidden/>
              </w:rPr>
              <w:fldChar w:fldCharType="separate"/>
            </w:r>
            <w:r w:rsidR="00090658">
              <w:rPr>
                <w:webHidden/>
              </w:rPr>
              <w:t>5</w:t>
            </w:r>
            <w:r w:rsidR="00090658">
              <w:rPr>
                <w:webHidden/>
              </w:rPr>
              <w:fldChar w:fldCharType="end"/>
            </w:r>
          </w:hyperlink>
        </w:p>
        <w:p w14:paraId="03D1624C" w14:textId="7B87D5E9" w:rsidR="00090658" w:rsidRDefault="00BC3E4B">
          <w:pPr>
            <w:pStyle w:val="TOC3"/>
            <w:rPr>
              <w:sz w:val="22"/>
              <w:szCs w:val="22"/>
              <w:lang w:eastAsia="es-CO"/>
            </w:rPr>
          </w:pPr>
          <w:hyperlink w:anchor="_Toc92928001" w:history="1">
            <w:r w:rsidR="00090658" w:rsidRPr="00F631E1">
              <w:rPr>
                <w:rStyle w:val="Hyperlink"/>
                <w:iCs/>
              </w:rPr>
              <w:t>1.3.2</w:t>
            </w:r>
            <w:r w:rsidR="00090658">
              <w:rPr>
                <w:sz w:val="22"/>
                <w:szCs w:val="22"/>
                <w:lang w:eastAsia="es-CO"/>
              </w:rPr>
              <w:tab/>
            </w:r>
            <w:r w:rsidR="00090658" w:rsidRPr="00F631E1">
              <w:rPr>
                <w:rStyle w:val="Hyperlink"/>
              </w:rPr>
              <w:t>Estratos</w:t>
            </w:r>
            <w:r w:rsidR="00090658">
              <w:rPr>
                <w:webHidden/>
              </w:rPr>
              <w:tab/>
            </w:r>
            <w:r w:rsidR="00090658">
              <w:rPr>
                <w:webHidden/>
              </w:rPr>
              <w:fldChar w:fldCharType="begin"/>
            </w:r>
            <w:r w:rsidR="00090658">
              <w:rPr>
                <w:webHidden/>
              </w:rPr>
              <w:instrText xml:space="preserve"> PAGEREF _Toc92928001 \h </w:instrText>
            </w:r>
            <w:r w:rsidR="00090658">
              <w:rPr>
                <w:webHidden/>
              </w:rPr>
            </w:r>
            <w:r w:rsidR="00090658">
              <w:rPr>
                <w:webHidden/>
              </w:rPr>
              <w:fldChar w:fldCharType="separate"/>
            </w:r>
            <w:r w:rsidR="00090658">
              <w:rPr>
                <w:webHidden/>
              </w:rPr>
              <w:t>5</w:t>
            </w:r>
            <w:r w:rsidR="00090658">
              <w:rPr>
                <w:webHidden/>
              </w:rPr>
              <w:fldChar w:fldCharType="end"/>
            </w:r>
          </w:hyperlink>
        </w:p>
        <w:p w14:paraId="12B49F41" w14:textId="76F16BA3" w:rsidR="00090658" w:rsidRDefault="00BC3E4B">
          <w:pPr>
            <w:pStyle w:val="TOC1"/>
            <w:rPr>
              <w:b w:val="0"/>
              <w:bCs w:val="0"/>
            </w:rPr>
          </w:pPr>
          <w:hyperlink w:anchor="_Toc92928002" w:history="1">
            <w:r w:rsidR="00090658" w:rsidRPr="00F631E1">
              <w:rPr>
                <w:rStyle w:val="Hyperlink"/>
              </w:rPr>
              <w:t>2</w:t>
            </w:r>
            <w:r w:rsidR="00090658">
              <w:rPr>
                <w:b w:val="0"/>
                <w:bCs w:val="0"/>
              </w:rPr>
              <w:tab/>
            </w:r>
            <w:r w:rsidR="00090658" w:rsidRPr="00F631E1">
              <w:rPr>
                <w:rStyle w:val="Hyperlink"/>
              </w:rPr>
              <w:t>Cuantificación de emisiones y remociones netas de GEI expost</w:t>
            </w:r>
            <w:r w:rsidR="00090658">
              <w:rPr>
                <w:webHidden/>
              </w:rPr>
              <w:tab/>
            </w:r>
            <w:r w:rsidR="00090658">
              <w:rPr>
                <w:webHidden/>
              </w:rPr>
              <w:fldChar w:fldCharType="begin"/>
            </w:r>
            <w:r w:rsidR="00090658">
              <w:rPr>
                <w:webHidden/>
              </w:rPr>
              <w:instrText xml:space="preserve"> PAGEREF _Toc92928002 \h </w:instrText>
            </w:r>
            <w:r w:rsidR="00090658">
              <w:rPr>
                <w:webHidden/>
              </w:rPr>
            </w:r>
            <w:r w:rsidR="00090658">
              <w:rPr>
                <w:webHidden/>
              </w:rPr>
              <w:fldChar w:fldCharType="separate"/>
            </w:r>
            <w:r w:rsidR="00090658">
              <w:rPr>
                <w:webHidden/>
              </w:rPr>
              <w:t>6</w:t>
            </w:r>
            <w:r w:rsidR="00090658">
              <w:rPr>
                <w:webHidden/>
              </w:rPr>
              <w:fldChar w:fldCharType="end"/>
            </w:r>
          </w:hyperlink>
        </w:p>
        <w:p w14:paraId="364E4972" w14:textId="6A1065CC" w:rsidR="00090658" w:rsidRDefault="00BC3E4B">
          <w:pPr>
            <w:pStyle w:val="TOC2"/>
            <w:rPr>
              <w:sz w:val="22"/>
              <w:szCs w:val="22"/>
              <w:lang w:eastAsia="es-CO"/>
            </w:rPr>
          </w:pPr>
          <w:hyperlink w:anchor="_Toc92928003" w:history="1">
            <w:r w:rsidR="00090658" w:rsidRPr="00F631E1">
              <w:rPr>
                <w:rStyle w:val="Hyperlink"/>
                <w:iCs/>
              </w:rPr>
              <w:t>2.1</w:t>
            </w:r>
            <w:r w:rsidR="00090658">
              <w:rPr>
                <w:sz w:val="22"/>
                <w:szCs w:val="22"/>
                <w:lang w:eastAsia="es-CO"/>
              </w:rPr>
              <w:tab/>
            </w:r>
            <w:r w:rsidR="00090658" w:rsidRPr="00F631E1">
              <w:rPr>
                <w:rStyle w:val="Hyperlink"/>
              </w:rPr>
              <w:t>Emisiones de GEI por quemas e incendios</w:t>
            </w:r>
            <w:r w:rsidR="00090658">
              <w:rPr>
                <w:webHidden/>
              </w:rPr>
              <w:tab/>
            </w:r>
            <w:r w:rsidR="00090658">
              <w:rPr>
                <w:webHidden/>
              </w:rPr>
              <w:fldChar w:fldCharType="begin"/>
            </w:r>
            <w:r w:rsidR="00090658">
              <w:rPr>
                <w:webHidden/>
              </w:rPr>
              <w:instrText xml:space="preserve"> PAGEREF _Toc92928003 \h </w:instrText>
            </w:r>
            <w:r w:rsidR="00090658">
              <w:rPr>
                <w:webHidden/>
              </w:rPr>
            </w:r>
            <w:r w:rsidR="00090658">
              <w:rPr>
                <w:webHidden/>
              </w:rPr>
              <w:fldChar w:fldCharType="separate"/>
            </w:r>
            <w:r w:rsidR="00090658">
              <w:rPr>
                <w:webHidden/>
              </w:rPr>
              <w:t>6</w:t>
            </w:r>
            <w:r w:rsidR="00090658">
              <w:rPr>
                <w:webHidden/>
              </w:rPr>
              <w:fldChar w:fldCharType="end"/>
            </w:r>
          </w:hyperlink>
        </w:p>
        <w:p w14:paraId="7464632B" w14:textId="06EA3A2E" w:rsidR="00090658" w:rsidRDefault="00BC3E4B">
          <w:pPr>
            <w:pStyle w:val="TOC2"/>
            <w:rPr>
              <w:sz w:val="22"/>
              <w:szCs w:val="22"/>
              <w:lang w:eastAsia="es-CO"/>
            </w:rPr>
          </w:pPr>
          <w:hyperlink w:anchor="_Toc92928004" w:history="1">
            <w:r w:rsidR="00090658" w:rsidRPr="00F631E1">
              <w:rPr>
                <w:rStyle w:val="Hyperlink"/>
                <w:iCs/>
              </w:rPr>
              <w:t>2.2</w:t>
            </w:r>
            <w:r w:rsidR="00090658">
              <w:rPr>
                <w:sz w:val="22"/>
                <w:szCs w:val="22"/>
                <w:lang w:eastAsia="es-CO"/>
              </w:rPr>
              <w:tab/>
            </w:r>
            <w:r w:rsidR="00090658" w:rsidRPr="00F631E1">
              <w:rPr>
                <w:rStyle w:val="Hyperlink"/>
              </w:rPr>
              <w:t>Emisiones de GEI por el uso de fertilizantes</w:t>
            </w:r>
            <w:r w:rsidR="00090658">
              <w:rPr>
                <w:webHidden/>
              </w:rPr>
              <w:tab/>
            </w:r>
            <w:r w:rsidR="00090658">
              <w:rPr>
                <w:webHidden/>
              </w:rPr>
              <w:fldChar w:fldCharType="begin"/>
            </w:r>
            <w:r w:rsidR="00090658">
              <w:rPr>
                <w:webHidden/>
              </w:rPr>
              <w:instrText xml:space="preserve"> PAGEREF _Toc92928004 \h </w:instrText>
            </w:r>
            <w:r w:rsidR="00090658">
              <w:rPr>
                <w:webHidden/>
              </w:rPr>
            </w:r>
            <w:r w:rsidR="00090658">
              <w:rPr>
                <w:webHidden/>
              </w:rPr>
              <w:fldChar w:fldCharType="separate"/>
            </w:r>
            <w:r w:rsidR="00090658">
              <w:rPr>
                <w:webHidden/>
              </w:rPr>
              <w:t>6</w:t>
            </w:r>
            <w:r w:rsidR="00090658">
              <w:rPr>
                <w:webHidden/>
              </w:rPr>
              <w:fldChar w:fldCharType="end"/>
            </w:r>
          </w:hyperlink>
        </w:p>
        <w:p w14:paraId="4A3D50C5" w14:textId="2557A123" w:rsidR="00090658" w:rsidRDefault="00BC3E4B">
          <w:pPr>
            <w:pStyle w:val="TOC2"/>
            <w:rPr>
              <w:sz w:val="22"/>
              <w:szCs w:val="22"/>
              <w:lang w:eastAsia="es-CO"/>
            </w:rPr>
          </w:pPr>
          <w:hyperlink w:anchor="_Toc92928005" w:history="1">
            <w:r w:rsidR="00090658" w:rsidRPr="00F631E1">
              <w:rPr>
                <w:rStyle w:val="Hyperlink"/>
                <w:iCs/>
              </w:rPr>
              <w:t>2.3</w:t>
            </w:r>
            <w:r w:rsidR="00090658">
              <w:rPr>
                <w:sz w:val="22"/>
                <w:szCs w:val="22"/>
                <w:lang w:eastAsia="es-CO"/>
              </w:rPr>
              <w:tab/>
            </w:r>
            <w:r w:rsidR="00090658" w:rsidRPr="00F631E1">
              <w:rPr>
                <w:rStyle w:val="Hyperlink"/>
              </w:rPr>
              <w:t>Emisiones de GEI por consumo de combustibles</w:t>
            </w:r>
            <w:r w:rsidR="00090658">
              <w:rPr>
                <w:webHidden/>
              </w:rPr>
              <w:tab/>
            </w:r>
            <w:r w:rsidR="00090658">
              <w:rPr>
                <w:webHidden/>
              </w:rPr>
              <w:fldChar w:fldCharType="begin"/>
            </w:r>
            <w:r w:rsidR="00090658">
              <w:rPr>
                <w:webHidden/>
              </w:rPr>
              <w:instrText xml:space="preserve"> PAGEREF _Toc92928005 \h </w:instrText>
            </w:r>
            <w:r w:rsidR="00090658">
              <w:rPr>
                <w:webHidden/>
              </w:rPr>
            </w:r>
            <w:r w:rsidR="00090658">
              <w:rPr>
                <w:webHidden/>
              </w:rPr>
              <w:fldChar w:fldCharType="separate"/>
            </w:r>
            <w:r w:rsidR="00090658">
              <w:rPr>
                <w:webHidden/>
              </w:rPr>
              <w:t>6</w:t>
            </w:r>
            <w:r w:rsidR="00090658">
              <w:rPr>
                <w:webHidden/>
              </w:rPr>
              <w:fldChar w:fldCharType="end"/>
            </w:r>
          </w:hyperlink>
        </w:p>
        <w:p w14:paraId="2D5081FD" w14:textId="03C52793" w:rsidR="00090658" w:rsidRDefault="00BC3E4B">
          <w:pPr>
            <w:pStyle w:val="TOC2"/>
            <w:rPr>
              <w:sz w:val="22"/>
              <w:szCs w:val="22"/>
              <w:lang w:eastAsia="es-CO"/>
            </w:rPr>
          </w:pPr>
          <w:hyperlink w:anchor="_Toc92928006" w:history="1">
            <w:r w:rsidR="00090658" w:rsidRPr="00F631E1">
              <w:rPr>
                <w:rStyle w:val="Hyperlink"/>
                <w:iCs/>
              </w:rPr>
              <w:t>2.4</w:t>
            </w:r>
            <w:r w:rsidR="00090658">
              <w:rPr>
                <w:sz w:val="22"/>
                <w:szCs w:val="22"/>
                <w:lang w:eastAsia="es-CO"/>
              </w:rPr>
              <w:tab/>
            </w:r>
            <w:r w:rsidR="00090658" w:rsidRPr="00F631E1">
              <w:rPr>
                <w:rStyle w:val="Hyperlink"/>
              </w:rPr>
              <w:t>Existencias de carbono</w:t>
            </w:r>
            <w:r w:rsidR="00090658">
              <w:rPr>
                <w:webHidden/>
              </w:rPr>
              <w:tab/>
            </w:r>
            <w:r w:rsidR="00090658">
              <w:rPr>
                <w:webHidden/>
              </w:rPr>
              <w:fldChar w:fldCharType="begin"/>
            </w:r>
            <w:r w:rsidR="00090658">
              <w:rPr>
                <w:webHidden/>
              </w:rPr>
              <w:instrText xml:space="preserve"> PAGEREF _Toc92928006 \h </w:instrText>
            </w:r>
            <w:r w:rsidR="00090658">
              <w:rPr>
                <w:webHidden/>
              </w:rPr>
            </w:r>
            <w:r w:rsidR="00090658">
              <w:rPr>
                <w:webHidden/>
              </w:rPr>
              <w:fldChar w:fldCharType="separate"/>
            </w:r>
            <w:r w:rsidR="00090658">
              <w:rPr>
                <w:webHidden/>
              </w:rPr>
              <w:t>6</w:t>
            </w:r>
            <w:r w:rsidR="00090658">
              <w:rPr>
                <w:webHidden/>
              </w:rPr>
              <w:fldChar w:fldCharType="end"/>
            </w:r>
          </w:hyperlink>
        </w:p>
        <w:p w14:paraId="04979A62" w14:textId="034E361B" w:rsidR="00090658" w:rsidRDefault="00BC3E4B">
          <w:pPr>
            <w:pStyle w:val="TOC2"/>
            <w:rPr>
              <w:sz w:val="22"/>
              <w:szCs w:val="22"/>
              <w:lang w:eastAsia="es-CO"/>
            </w:rPr>
          </w:pPr>
          <w:hyperlink w:anchor="_Toc92928007" w:history="1">
            <w:r w:rsidR="00090658" w:rsidRPr="00F631E1">
              <w:rPr>
                <w:rStyle w:val="Hyperlink"/>
                <w:iCs/>
              </w:rPr>
              <w:t>2.5</w:t>
            </w:r>
            <w:r w:rsidR="00090658">
              <w:rPr>
                <w:sz w:val="22"/>
                <w:szCs w:val="22"/>
                <w:lang w:eastAsia="es-CO"/>
              </w:rPr>
              <w:tab/>
            </w:r>
            <w:r w:rsidR="00090658" w:rsidRPr="00F631E1">
              <w:rPr>
                <w:rStyle w:val="Hyperlink"/>
              </w:rPr>
              <w:t>Fugas totales</w:t>
            </w:r>
            <w:r w:rsidR="00090658">
              <w:rPr>
                <w:webHidden/>
              </w:rPr>
              <w:tab/>
            </w:r>
            <w:r w:rsidR="00090658">
              <w:rPr>
                <w:webHidden/>
              </w:rPr>
              <w:fldChar w:fldCharType="begin"/>
            </w:r>
            <w:r w:rsidR="00090658">
              <w:rPr>
                <w:webHidden/>
              </w:rPr>
              <w:instrText xml:space="preserve"> PAGEREF _Toc92928007 \h </w:instrText>
            </w:r>
            <w:r w:rsidR="00090658">
              <w:rPr>
                <w:webHidden/>
              </w:rPr>
            </w:r>
            <w:r w:rsidR="00090658">
              <w:rPr>
                <w:webHidden/>
              </w:rPr>
              <w:fldChar w:fldCharType="separate"/>
            </w:r>
            <w:r w:rsidR="00090658">
              <w:rPr>
                <w:webHidden/>
              </w:rPr>
              <w:t>6</w:t>
            </w:r>
            <w:r w:rsidR="00090658">
              <w:rPr>
                <w:webHidden/>
              </w:rPr>
              <w:fldChar w:fldCharType="end"/>
            </w:r>
          </w:hyperlink>
        </w:p>
        <w:p w14:paraId="470A626A" w14:textId="578BDBC5" w:rsidR="00090658" w:rsidRDefault="00BC3E4B">
          <w:pPr>
            <w:pStyle w:val="TOC2"/>
            <w:rPr>
              <w:sz w:val="22"/>
              <w:szCs w:val="22"/>
              <w:lang w:eastAsia="es-CO"/>
            </w:rPr>
          </w:pPr>
          <w:hyperlink w:anchor="_Toc92928008" w:history="1">
            <w:r w:rsidR="00090658" w:rsidRPr="00F631E1">
              <w:rPr>
                <w:rStyle w:val="Hyperlink"/>
                <w:iCs/>
                <w:lang w:val="es-ES"/>
              </w:rPr>
              <w:t>2.6</w:t>
            </w:r>
            <w:r w:rsidR="00090658">
              <w:rPr>
                <w:sz w:val="22"/>
                <w:szCs w:val="22"/>
                <w:lang w:eastAsia="es-CO"/>
              </w:rPr>
              <w:tab/>
            </w:r>
            <w:r w:rsidR="00090658" w:rsidRPr="00F631E1">
              <w:rPr>
                <w:rStyle w:val="Hyperlink"/>
                <w:lang w:val="es-ES"/>
              </w:rPr>
              <w:t>Remociones netas de GEI</w:t>
            </w:r>
            <w:r w:rsidR="00090658">
              <w:rPr>
                <w:webHidden/>
              </w:rPr>
              <w:tab/>
            </w:r>
            <w:r w:rsidR="00090658">
              <w:rPr>
                <w:webHidden/>
              </w:rPr>
              <w:fldChar w:fldCharType="begin"/>
            </w:r>
            <w:r w:rsidR="00090658">
              <w:rPr>
                <w:webHidden/>
              </w:rPr>
              <w:instrText xml:space="preserve"> PAGEREF _Toc92928008 \h </w:instrText>
            </w:r>
            <w:r w:rsidR="00090658">
              <w:rPr>
                <w:webHidden/>
              </w:rPr>
            </w:r>
            <w:r w:rsidR="00090658">
              <w:rPr>
                <w:webHidden/>
              </w:rPr>
              <w:fldChar w:fldCharType="separate"/>
            </w:r>
            <w:r w:rsidR="00090658">
              <w:rPr>
                <w:webHidden/>
              </w:rPr>
              <w:t>7</w:t>
            </w:r>
            <w:r w:rsidR="00090658">
              <w:rPr>
                <w:webHidden/>
              </w:rPr>
              <w:fldChar w:fldCharType="end"/>
            </w:r>
          </w:hyperlink>
        </w:p>
        <w:p w14:paraId="746E5AEA" w14:textId="3507C96F" w:rsidR="00090658" w:rsidRDefault="00BC3E4B">
          <w:pPr>
            <w:pStyle w:val="TOC2"/>
            <w:rPr>
              <w:sz w:val="22"/>
              <w:szCs w:val="22"/>
              <w:lang w:eastAsia="es-CO"/>
            </w:rPr>
          </w:pPr>
          <w:hyperlink w:anchor="_Toc92928009" w:history="1">
            <w:r w:rsidR="00090658" w:rsidRPr="00F631E1">
              <w:rPr>
                <w:rStyle w:val="Hyperlink"/>
                <w:iCs/>
                <w:lang w:val="es-ES"/>
              </w:rPr>
              <w:t>2.7</w:t>
            </w:r>
            <w:r w:rsidR="00090658">
              <w:rPr>
                <w:sz w:val="22"/>
                <w:szCs w:val="22"/>
                <w:lang w:eastAsia="es-CO"/>
              </w:rPr>
              <w:tab/>
            </w:r>
            <w:r w:rsidR="00090658" w:rsidRPr="00F631E1">
              <w:rPr>
                <w:rStyle w:val="Hyperlink"/>
                <w:lang w:val="es-ES"/>
              </w:rPr>
              <w:t>Perturbaciones naturales y otros eventos catastróficos</w:t>
            </w:r>
            <w:r w:rsidR="00090658">
              <w:rPr>
                <w:webHidden/>
              </w:rPr>
              <w:tab/>
            </w:r>
            <w:r w:rsidR="00090658">
              <w:rPr>
                <w:webHidden/>
              </w:rPr>
              <w:fldChar w:fldCharType="begin"/>
            </w:r>
            <w:r w:rsidR="00090658">
              <w:rPr>
                <w:webHidden/>
              </w:rPr>
              <w:instrText xml:space="preserve"> PAGEREF _Toc92928009 \h </w:instrText>
            </w:r>
            <w:r w:rsidR="00090658">
              <w:rPr>
                <w:webHidden/>
              </w:rPr>
            </w:r>
            <w:r w:rsidR="00090658">
              <w:rPr>
                <w:webHidden/>
              </w:rPr>
              <w:fldChar w:fldCharType="separate"/>
            </w:r>
            <w:r w:rsidR="00090658">
              <w:rPr>
                <w:webHidden/>
              </w:rPr>
              <w:t>7</w:t>
            </w:r>
            <w:r w:rsidR="00090658">
              <w:rPr>
                <w:webHidden/>
              </w:rPr>
              <w:fldChar w:fldCharType="end"/>
            </w:r>
          </w:hyperlink>
        </w:p>
        <w:p w14:paraId="48A2BE1D" w14:textId="10796E6A" w:rsidR="00090658" w:rsidRDefault="00BC3E4B">
          <w:pPr>
            <w:pStyle w:val="TOC1"/>
            <w:rPr>
              <w:b w:val="0"/>
              <w:bCs w:val="0"/>
            </w:rPr>
          </w:pPr>
          <w:hyperlink w:anchor="_Toc92928010" w:history="1">
            <w:r w:rsidR="00090658" w:rsidRPr="00F631E1">
              <w:rPr>
                <w:rStyle w:val="Hyperlink"/>
              </w:rPr>
              <w:t>3</w:t>
            </w:r>
            <w:r w:rsidR="00090658">
              <w:rPr>
                <w:b w:val="0"/>
                <w:bCs w:val="0"/>
              </w:rPr>
              <w:tab/>
            </w:r>
            <w:r w:rsidR="00090658" w:rsidRPr="00F631E1">
              <w:rPr>
                <w:rStyle w:val="Hyperlink"/>
              </w:rPr>
              <w:t>Cobeneficios y contribuciones a los Objetivos de Desarrollo Sostenible de las Naciones Unidas</w:t>
            </w:r>
            <w:r w:rsidR="00090658">
              <w:rPr>
                <w:webHidden/>
              </w:rPr>
              <w:tab/>
            </w:r>
            <w:r w:rsidR="00090658">
              <w:rPr>
                <w:webHidden/>
              </w:rPr>
              <w:fldChar w:fldCharType="begin"/>
            </w:r>
            <w:r w:rsidR="00090658">
              <w:rPr>
                <w:webHidden/>
              </w:rPr>
              <w:instrText xml:space="preserve"> PAGEREF _Toc92928010 \h </w:instrText>
            </w:r>
            <w:r w:rsidR="00090658">
              <w:rPr>
                <w:webHidden/>
              </w:rPr>
            </w:r>
            <w:r w:rsidR="00090658">
              <w:rPr>
                <w:webHidden/>
              </w:rPr>
              <w:fldChar w:fldCharType="separate"/>
            </w:r>
            <w:r w:rsidR="00090658">
              <w:rPr>
                <w:webHidden/>
              </w:rPr>
              <w:t>8</w:t>
            </w:r>
            <w:r w:rsidR="00090658">
              <w:rPr>
                <w:webHidden/>
              </w:rPr>
              <w:fldChar w:fldCharType="end"/>
            </w:r>
          </w:hyperlink>
        </w:p>
        <w:p w14:paraId="26644929" w14:textId="6F8A1632" w:rsidR="00090658" w:rsidRDefault="00BC3E4B">
          <w:pPr>
            <w:pStyle w:val="TOC1"/>
            <w:rPr>
              <w:b w:val="0"/>
              <w:bCs w:val="0"/>
            </w:rPr>
          </w:pPr>
          <w:hyperlink w:anchor="_Toc92928011" w:history="1">
            <w:r w:rsidR="00090658" w:rsidRPr="00F631E1">
              <w:rPr>
                <w:rStyle w:val="Hyperlink"/>
              </w:rPr>
              <w:t>4</w:t>
            </w:r>
            <w:r w:rsidR="00090658">
              <w:rPr>
                <w:b w:val="0"/>
                <w:bCs w:val="0"/>
              </w:rPr>
              <w:tab/>
            </w:r>
            <w:r w:rsidR="00090658" w:rsidRPr="00F631E1">
              <w:rPr>
                <w:rStyle w:val="Hyperlink"/>
              </w:rPr>
              <w:t>Riesgos y no permanencia</w:t>
            </w:r>
            <w:r w:rsidR="00090658">
              <w:rPr>
                <w:webHidden/>
              </w:rPr>
              <w:tab/>
            </w:r>
            <w:r w:rsidR="00090658">
              <w:rPr>
                <w:webHidden/>
              </w:rPr>
              <w:fldChar w:fldCharType="begin"/>
            </w:r>
            <w:r w:rsidR="00090658">
              <w:rPr>
                <w:webHidden/>
              </w:rPr>
              <w:instrText xml:space="preserve"> PAGEREF _Toc92928011 \h </w:instrText>
            </w:r>
            <w:r w:rsidR="00090658">
              <w:rPr>
                <w:webHidden/>
              </w:rPr>
            </w:r>
            <w:r w:rsidR="00090658">
              <w:rPr>
                <w:webHidden/>
              </w:rPr>
              <w:fldChar w:fldCharType="separate"/>
            </w:r>
            <w:r w:rsidR="00090658">
              <w:rPr>
                <w:webHidden/>
              </w:rPr>
              <w:t>9</w:t>
            </w:r>
            <w:r w:rsidR="00090658">
              <w:rPr>
                <w:webHidden/>
              </w:rPr>
              <w:fldChar w:fldCharType="end"/>
            </w:r>
          </w:hyperlink>
        </w:p>
        <w:p w14:paraId="70576F93" w14:textId="1A53F030" w:rsidR="00090658" w:rsidRDefault="00BC3E4B">
          <w:pPr>
            <w:pStyle w:val="TOC1"/>
            <w:rPr>
              <w:b w:val="0"/>
              <w:bCs w:val="0"/>
            </w:rPr>
          </w:pPr>
          <w:hyperlink w:anchor="_Toc92928012" w:history="1">
            <w:r w:rsidR="00090658" w:rsidRPr="00F631E1">
              <w:rPr>
                <w:rStyle w:val="Hyperlink"/>
              </w:rPr>
              <w:t>5</w:t>
            </w:r>
            <w:r w:rsidR="00090658">
              <w:rPr>
                <w:b w:val="0"/>
                <w:bCs w:val="0"/>
              </w:rPr>
              <w:tab/>
            </w:r>
            <w:r w:rsidR="00090658" w:rsidRPr="00F631E1">
              <w:rPr>
                <w:rStyle w:val="Hyperlink"/>
              </w:rPr>
              <w:t>Datos o parámetros</w:t>
            </w:r>
            <w:r w:rsidR="00090658">
              <w:rPr>
                <w:webHidden/>
              </w:rPr>
              <w:tab/>
            </w:r>
            <w:r w:rsidR="00090658">
              <w:rPr>
                <w:webHidden/>
              </w:rPr>
              <w:fldChar w:fldCharType="begin"/>
            </w:r>
            <w:r w:rsidR="00090658">
              <w:rPr>
                <w:webHidden/>
              </w:rPr>
              <w:instrText xml:space="preserve"> PAGEREF _Toc92928012 \h </w:instrText>
            </w:r>
            <w:r w:rsidR="00090658">
              <w:rPr>
                <w:webHidden/>
              </w:rPr>
            </w:r>
            <w:r w:rsidR="00090658">
              <w:rPr>
                <w:webHidden/>
              </w:rPr>
              <w:fldChar w:fldCharType="separate"/>
            </w:r>
            <w:r w:rsidR="00090658">
              <w:rPr>
                <w:webHidden/>
              </w:rPr>
              <w:t>10</w:t>
            </w:r>
            <w:r w:rsidR="00090658">
              <w:rPr>
                <w:webHidden/>
              </w:rPr>
              <w:fldChar w:fldCharType="end"/>
            </w:r>
          </w:hyperlink>
        </w:p>
        <w:p w14:paraId="656057C1" w14:textId="0FA832BC" w:rsidR="00090658" w:rsidRDefault="00BC3E4B">
          <w:pPr>
            <w:pStyle w:val="TOC1"/>
            <w:rPr>
              <w:b w:val="0"/>
              <w:bCs w:val="0"/>
            </w:rPr>
          </w:pPr>
          <w:hyperlink w:anchor="_Toc92928013" w:history="1">
            <w:r w:rsidR="00090658" w:rsidRPr="00F631E1">
              <w:rPr>
                <w:rStyle w:val="Hyperlink"/>
              </w:rPr>
              <w:t>6</w:t>
            </w:r>
            <w:r w:rsidR="00090658">
              <w:rPr>
                <w:b w:val="0"/>
                <w:bCs w:val="0"/>
              </w:rPr>
              <w:tab/>
            </w:r>
            <w:r w:rsidR="00090658" w:rsidRPr="00F631E1">
              <w:rPr>
                <w:rStyle w:val="Hyperlink"/>
              </w:rPr>
              <w:t>Referencias</w:t>
            </w:r>
            <w:r w:rsidR="00090658">
              <w:rPr>
                <w:webHidden/>
              </w:rPr>
              <w:tab/>
            </w:r>
            <w:r w:rsidR="00090658">
              <w:rPr>
                <w:webHidden/>
              </w:rPr>
              <w:fldChar w:fldCharType="begin"/>
            </w:r>
            <w:r w:rsidR="00090658">
              <w:rPr>
                <w:webHidden/>
              </w:rPr>
              <w:instrText xml:space="preserve"> PAGEREF _Toc92928013 \h </w:instrText>
            </w:r>
            <w:r w:rsidR="00090658">
              <w:rPr>
                <w:webHidden/>
              </w:rPr>
            </w:r>
            <w:r w:rsidR="00090658">
              <w:rPr>
                <w:webHidden/>
              </w:rPr>
              <w:fldChar w:fldCharType="separate"/>
            </w:r>
            <w:r w:rsidR="00090658">
              <w:rPr>
                <w:webHidden/>
              </w:rPr>
              <w:t>13</w:t>
            </w:r>
            <w:r w:rsidR="00090658">
              <w:rPr>
                <w:webHidden/>
              </w:rPr>
              <w:fldChar w:fldCharType="end"/>
            </w:r>
          </w:hyperlink>
        </w:p>
        <w:p w14:paraId="3C1382F8" w14:textId="13AA92DF" w:rsidR="00090658" w:rsidRDefault="00BC3E4B">
          <w:pPr>
            <w:pStyle w:val="TOC1"/>
            <w:rPr>
              <w:b w:val="0"/>
              <w:bCs w:val="0"/>
            </w:rPr>
          </w:pPr>
          <w:hyperlink w:anchor="_Toc92928014" w:history="1">
            <w:r w:rsidR="00090658" w:rsidRPr="00F631E1">
              <w:rPr>
                <w:rStyle w:val="Hyperlink"/>
              </w:rPr>
              <w:t>7</w:t>
            </w:r>
            <w:r w:rsidR="00090658">
              <w:rPr>
                <w:b w:val="0"/>
                <w:bCs w:val="0"/>
              </w:rPr>
              <w:tab/>
            </w:r>
            <w:r w:rsidR="00090658" w:rsidRPr="00F631E1">
              <w:rPr>
                <w:rStyle w:val="Hyperlink"/>
              </w:rPr>
              <w:t>Referencia e historia de la plantilla</w:t>
            </w:r>
            <w:r w:rsidR="00090658">
              <w:rPr>
                <w:webHidden/>
              </w:rPr>
              <w:tab/>
            </w:r>
            <w:r w:rsidR="00090658">
              <w:rPr>
                <w:webHidden/>
              </w:rPr>
              <w:fldChar w:fldCharType="begin"/>
            </w:r>
            <w:r w:rsidR="00090658">
              <w:rPr>
                <w:webHidden/>
              </w:rPr>
              <w:instrText xml:space="preserve"> PAGEREF _Toc92928014 \h </w:instrText>
            </w:r>
            <w:r w:rsidR="00090658">
              <w:rPr>
                <w:webHidden/>
              </w:rPr>
            </w:r>
            <w:r w:rsidR="00090658">
              <w:rPr>
                <w:webHidden/>
              </w:rPr>
              <w:fldChar w:fldCharType="separate"/>
            </w:r>
            <w:r w:rsidR="00090658">
              <w:rPr>
                <w:webHidden/>
              </w:rPr>
              <w:t>14</w:t>
            </w:r>
            <w:r w:rsidR="00090658">
              <w:rPr>
                <w:webHidden/>
              </w:rPr>
              <w:fldChar w:fldCharType="end"/>
            </w:r>
          </w:hyperlink>
        </w:p>
        <w:p w14:paraId="53944799" w14:textId="67A3ED4A" w:rsidR="00090658" w:rsidRDefault="00BC3E4B">
          <w:pPr>
            <w:pStyle w:val="TOC1"/>
            <w:rPr>
              <w:b w:val="0"/>
              <w:bCs w:val="0"/>
            </w:rPr>
          </w:pPr>
          <w:hyperlink w:anchor="_Toc92928015" w:history="1">
            <w:r w:rsidR="00090658" w:rsidRPr="00F631E1">
              <w:rPr>
                <w:rStyle w:val="Hyperlink"/>
              </w:rPr>
              <w:t>8</w:t>
            </w:r>
            <w:r w:rsidR="00090658">
              <w:rPr>
                <w:b w:val="0"/>
                <w:bCs w:val="0"/>
              </w:rPr>
              <w:tab/>
            </w:r>
            <w:r w:rsidR="00090658" w:rsidRPr="00F631E1">
              <w:rPr>
                <w:rStyle w:val="Hyperlink"/>
              </w:rPr>
              <w:t>Historia del documento (Reporte de Monitoreo)</w:t>
            </w:r>
            <w:r w:rsidR="00090658">
              <w:rPr>
                <w:webHidden/>
              </w:rPr>
              <w:tab/>
            </w:r>
            <w:r w:rsidR="00090658">
              <w:rPr>
                <w:webHidden/>
              </w:rPr>
              <w:fldChar w:fldCharType="begin"/>
            </w:r>
            <w:r w:rsidR="00090658">
              <w:rPr>
                <w:webHidden/>
              </w:rPr>
              <w:instrText xml:space="preserve"> PAGEREF _Toc92928015 \h </w:instrText>
            </w:r>
            <w:r w:rsidR="00090658">
              <w:rPr>
                <w:webHidden/>
              </w:rPr>
            </w:r>
            <w:r w:rsidR="00090658">
              <w:rPr>
                <w:webHidden/>
              </w:rPr>
              <w:fldChar w:fldCharType="separate"/>
            </w:r>
            <w:r w:rsidR="00090658">
              <w:rPr>
                <w:webHidden/>
              </w:rPr>
              <w:t>15</w:t>
            </w:r>
            <w:r w:rsidR="00090658">
              <w:rPr>
                <w:webHidden/>
              </w:rPr>
              <w:fldChar w:fldCharType="end"/>
            </w:r>
          </w:hyperlink>
        </w:p>
        <w:p w14:paraId="256975CD" w14:textId="7A8B9ACF" w:rsidR="00E21263" w:rsidRDefault="00E21263">
          <w:r>
            <w:rPr>
              <w:b/>
              <w:bCs/>
              <w:lang w:val="es-ES"/>
            </w:rPr>
            <w:fldChar w:fldCharType="end"/>
          </w:r>
        </w:p>
      </w:sdtContent>
    </w:sdt>
    <w:p w14:paraId="70768EA8" w14:textId="466FEC1B" w:rsidR="0094532B" w:rsidRDefault="0094532B" w:rsidP="0094532B">
      <w:pPr>
        <w:pStyle w:val="TOCHeading"/>
      </w:pPr>
    </w:p>
    <w:p w14:paraId="77F1EBB0" w14:textId="77777777" w:rsidR="00E54CD3" w:rsidRDefault="00E54CD3">
      <w:pPr>
        <w:spacing w:line="276" w:lineRule="auto"/>
        <w:jc w:val="left"/>
        <w:rPr>
          <w:rFonts w:ascii="Times New Roman" w:hAnsi="Times New Roman" w:cs="Times New Roman"/>
          <w:b/>
          <w:bCs/>
        </w:rPr>
      </w:pPr>
      <w:r>
        <w:rPr>
          <w:rFonts w:ascii="Times New Roman" w:hAnsi="Times New Roman" w:cs="Times New Roman"/>
          <w:b/>
          <w:bCs/>
        </w:rPr>
        <w:br w:type="page"/>
      </w:r>
    </w:p>
    <w:p w14:paraId="595E1561" w14:textId="77777777" w:rsidR="00E54CD3" w:rsidRPr="006D7AA3" w:rsidRDefault="00E54CD3" w:rsidP="000E4DED">
      <w:pPr>
        <w:pStyle w:val="Head01Contents"/>
        <w:rPr>
          <w:color w:val="CC3668" w:themeColor="accent5"/>
          <w:lang w:val="es-CO"/>
        </w:rPr>
      </w:pPr>
      <w:bookmarkStart w:id="8" w:name="_Toc26463770"/>
      <w:bookmarkStart w:id="9" w:name="_Toc80091422"/>
      <w:bookmarkStart w:id="10" w:name="_Toc80091517"/>
      <w:bookmarkStart w:id="11" w:name="_Toc80091888"/>
      <w:bookmarkStart w:id="12" w:name="_Toc80092225"/>
      <w:r w:rsidRPr="006D7AA3">
        <w:rPr>
          <w:color w:val="CC3668" w:themeColor="accent5"/>
          <w:lang w:val="es-CO"/>
        </w:rPr>
        <w:lastRenderedPageBreak/>
        <w:t>Instrucciones de llenado de este documento</w:t>
      </w:r>
      <w:bookmarkEnd w:id="8"/>
      <w:bookmarkEnd w:id="9"/>
      <w:bookmarkEnd w:id="10"/>
      <w:bookmarkEnd w:id="11"/>
      <w:bookmarkEnd w:id="12"/>
    </w:p>
    <w:p w14:paraId="0966FF96" w14:textId="0A5D6B8E" w:rsidR="00E54CD3" w:rsidRPr="00DD348E" w:rsidRDefault="00E54CD3" w:rsidP="007A65EA">
      <w:pPr>
        <w:pStyle w:val="instrucciones"/>
        <w:rPr>
          <w:i/>
        </w:rPr>
      </w:pPr>
      <w:bookmarkStart w:id="13" w:name="_Hlk26461911"/>
      <w:r w:rsidRPr="007A65EA">
        <w:t>Al llenar este documento</w:t>
      </w:r>
      <w:r w:rsidR="00501EBA" w:rsidRPr="007A65EA">
        <w:t>,</w:t>
      </w:r>
      <w:r w:rsidRPr="007A65EA">
        <w:t xml:space="preserve"> borre las instrucciones dadas </w:t>
      </w:r>
      <w:bookmarkEnd w:id="13"/>
      <w:r w:rsidRPr="007A65EA">
        <w:t>en cada sección.</w:t>
      </w:r>
    </w:p>
    <w:p w14:paraId="4F67CCB2" w14:textId="77777777" w:rsidR="00E54CD3" w:rsidRDefault="00E54CD3" w:rsidP="00B2634C">
      <w:pPr>
        <w:pStyle w:val="instrucciones"/>
      </w:pPr>
      <w:r w:rsidRPr="00DD348E">
        <w:t xml:space="preserve">Una vez haya agregado todo el contenido necesario, genere nuevamente la tabla de contenido de este documento </w:t>
      </w:r>
      <w:r w:rsidRPr="007764B8">
        <w:t>(haga clic derecho en algún lugar de la tabla de contenido, en el menú emergente seleccione “Actualizar campos” y, por último, elija “Actualizar toda la tabla”).</w:t>
      </w:r>
    </w:p>
    <w:p w14:paraId="6A19801B" w14:textId="2BCAC889" w:rsidR="00876426" w:rsidRDefault="008F3FC4" w:rsidP="00B2634C">
      <w:pPr>
        <w:pStyle w:val="instrucciones"/>
      </w:pPr>
      <w:r>
        <w:t xml:space="preserve">El </w:t>
      </w:r>
      <w:r w:rsidR="00BC337C">
        <w:t>Reporte de Monitoreo</w:t>
      </w:r>
      <w:r>
        <w:t xml:space="preserve"> debe ser entregado en formato Acrobat (.</w:t>
      </w:r>
      <w:proofErr w:type="spellStart"/>
      <w:r>
        <w:t>pdf</w:t>
      </w:r>
      <w:proofErr w:type="spellEnd"/>
      <w:r>
        <w:t xml:space="preserve">). </w:t>
      </w:r>
      <w:r w:rsidR="00406E62">
        <w:t>A</w:t>
      </w:r>
      <w:r w:rsidR="00501EBA">
        <w:t xml:space="preserve">l </w:t>
      </w:r>
      <w:r>
        <w:t>generar la versión en este formato</w:t>
      </w:r>
      <w:r w:rsidR="00F52E9D">
        <w:t xml:space="preserve"> (</w:t>
      </w:r>
      <w:r w:rsidR="00F52E9D" w:rsidRPr="00F52E9D">
        <w:rPr>
          <w:i/>
          <w:iCs/>
        </w:rPr>
        <w:t>Guardar como</w:t>
      </w:r>
      <w:r w:rsidR="007A65EA">
        <w:t xml:space="preserve">, formato </w:t>
      </w:r>
      <w:proofErr w:type="spellStart"/>
      <w:r w:rsidR="007A65EA">
        <w:t>pdf</w:t>
      </w:r>
      <w:proofErr w:type="spellEnd"/>
      <w:r w:rsidR="00F52E9D">
        <w:t>)</w:t>
      </w:r>
      <w:r>
        <w:t xml:space="preserve">, </w:t>
      </w:r>
      <w:r w:rsidRPr="00876426">
        <w:rPr>
          <w:b/>
          <w:bCs/>
        </w:rPr>
        <w:t>active</w:t>
      </w:r>
      <w:r>
        <w:t xml:space="preserve"> </w:t>
      </w:r>
      <w:r w:rsidR="00460441">
        <w:t>la opción</w:t>
      </w:r>
      <w:r w:rsidR="00092A80">
        <w:t xml:space="preserve"> </w:t>
      </w:r>
      <w:r w:rsidR="00BC337C">
        <w:t>“</w:t>
      </w:r>
      <w:r w:rsidR="00092A80" w:rsidRPr="007A65EA">
        <w:rPr>
          <w:i/>
          <w:iCs/>
        </w:rPr>
        <w:t>crear marcadores usando</w:t>
      </w:r>
      <w:r w:rsidR="00876426">
        <w:rPr>
          <w:i/>
          <w:iCs/>
        </w:rPr>
        <w:t>:</w:t>
      </w:r>
      <w:r w:rsidR="00092A80" w:rsidRPr="007A65EA">
        <w:rPr>
          <w:i/>
          <w:iCs/>
        </w:rPr>
        <w:t xml:space="preserve"> encabezados</w:t>
      </w:r>
      <w:r w:rsidR="00BC337C">
        <w:t>”</w:t>
      </w:r>
      <w:r w:rsidR="00C8574D">
        <w:t>)</w:t>
      </w:r>
      <w:r w:rsidR="00092A80">
        <w:t xml:space="preserve">. </w:t>
      </w:r>
    </w:p>
    <w:p w14:paraId="73ECF35E" w14:textId="4E533B5F" w:rsidR="00501EBA" w:rsidRPr="00876426" w:rsidRDefault="00092A80" w:rsidP="00876426">
      <w:pPr>
        <w:pStyle w:val="instrucciones"/>
        <w:jc w:val="center"/>
        <w:rPr>
          <w:sz w:val="28"/>
          <w:szCs w:val="24"/>
        </w:rPr>
      </w:pPr>
      <w:r w:rsidRPr="00876426">
        <w:rPr>
          <w:b/>
          <w:bCs/>
          <w:sz w:val="28"/>
          <w:szCs w:val="24"/>
        </w:rPr>
        <w:t xml:space="preserve">Hacerlo de esta manera facilitará el trabajo </w:t>
      </w:r>
      <w:r w:rsidR="00F52E9D" w:rsidRPr="00876426">
        <w:rPr>
          <w:b/>
          <w:bCs/>
          <w:sz w:val="28"/>
          <w:szCs w:val="24"/>
        </w:rPr>
        <w:t xml:space="preserve">y reducirá el tiempo de gestión </w:t>
      </w:r>
      <w:r w:rsidRPr="00876426">
        <w:rPr>
          <w:b/>
          <w:bCs/>
          <w:sz w:val="28"/>
          <w:szCs w:val="24"/>
        </w:rPr>
        <w:t>del OVV y del certificador</w:t>
      </w:r>
      <w:r w:rsidR="00F52E9D" w:rsidRPr="00876426">
        <w:rPr>
          <w:sz w:val="28"/>
          <w:szCs w:val="24"/>
        </w:rPr>
        <w:t>.</w:t>
      </w:r>
    </w:p>
    <w:p w14:paraId="7A782C9D" w14:textId="4973A77C" w:rsidR="00460441" w:rsidRPr="00DD348E" w:rsidRDefault="00460441" w:rsidP="008F3FC4">
      <w:pPr>
        <w:rPr>
          <w:i/>
        </w:rPr>
      </w:pPr>
      <w:r>
        <w:rPr>
          <w:noProof/>
        </w:rPr>
        <mc:AlternateContent>
          <mc:Choice Requires="wps">
            <w:drawing>
              <wp:anchor distT="0" distB="0" distL="114300" distR="114300" simplePos="0" relativeHeight="251658241" behindDoc="0" locked="0" layoutInCell="1" allowOverlap="1" wp14:anchorId="74ED26EC" wp14:editId="556B203B">
                <wp:simplePos x="0" y="0"/>
                <wp:positionH relativeFrom="column">
                  <wp:posOffset>-6709</wp:posOffset>
                </wp:positionH>
                <wp:positionV relativeFrom="paragraph">
                  <wp:posOffset>1691502</wp:posOffset>
                </wp:positionV>
                <wp:extent cx="1952625" cy="659958"/>
                <wp:effectExtent l="0" t="0" r="28575" b="26035"/>
                <wp:wrapNone/>
                <wp:docPr id="4" name="Oval 4"/>
                <wp:cNvGraphicFramePr/>
                <a:graphic xmlns:a="http://schemas.openxmlformats.org/drawingml/2006/main">
                  <a:graphicData uri="http://schemas.microsoft.com/office/word/2010/wordprocessingShape">
                    <wps:wsp>
                      <wps:cNvSpPr/>
                      <wps:spPr>
                        <a:xfrm>
                          <a:off x="0" y="0"/>
                          <a:ext cx="1952625" cy="659958"/>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81A20E6" id="Oval 4" o:spid="_x0000_s1026" style="position:absolute;margin-left:-.55pt;margin-top:133.2pt;width:153.75pt;height:51.9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" filled="f" strokecolor="#661a33 [1608]" strokeweight="2pt"/>
            </w:pict>
          </mc:Fallback>
        </mc:AlternateContent>
      </w:r>
      <w:r>
        <w:rPr>
          <w:noProof/>
        </w:rPr>
        <w:drawing>
          <wp:inline distT="0" distB="0" distL="0" distR="0" wp14:anchorId="3B36F02B" wp14:editId="7B53D636">
            <wp:extent cx="2819794" cy="388136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819794" cy="3881363"/>
                    </a:xfrm>
                    <a:prstGeom prst="rect">
                      <a:avLst/>
                    </a:prstGeom>
                  </pic:spPr>
                </pic:pic>
              </a:graphicData>
            </a:graphic>
          </wp:inline>
        </w:drawing>
      </w:r>
    </w:p>
    <w:p w14:paraId="3815D416" w14:textId="77777777" w:rsidR="00F9433B" w:rsidRDefault="00E54CD3" w:rsidP="001B7D8C">
      <w:pPr>
        <w:pStyle w:val="Tit01sin"/>
      </w:pPr>
      <w:r>
        <w:br w:type="page"/>
      </w:r>
      <w:bookmarkStart w:id="14" w:name="_Toc20223489"/>
      <w:bookmarkStart w:id="15" w:name="_Toc80091423"/>
      <w:bookmarkStart w:id="16" w:name="_Toc80091518"/>
      <w:bookmarkStart w:id="17" w:name="_Toc80091889"/>
      <w:bookmarkStart w:id="18" w:name="_Toc80092226"/>
      <w:bookmarkStart w:id="19" w:name="_Toc91077583"/>
      <w:bookmarkStart w:id="20" w:name="_Toc92927995"/>
      <w:bookmarkStart w:id="21" w:name="_Hlk19576283"/>
      <w:r w:rsidR="00F9433B">
        <w:lastRenderedPageBreak/>
        <w:t xml:space="preserve">Siglas y </w:t>
      </w:r>
      <w:r w:rsidR="00F9433B" w:rsidRPr="00E54CD3">
        <w:t>Acr</w:t>
      </w:r>
      <w:r w:rsidR="00F9433B" w:rsidRPr="00E54CD3">
        <w:rPr>
          <w:rFonts w:hint="eastAsia"/>
        </w:rPr>
        <w:t>ó</w:t>
      </w:r>
      <w:r w:rsidR="00F9433B" w:rsidRPr="00E54CD3">
        <w:t>nimos</w:t>
      </w:r>
      <w:bookmarkEnd w:id="14"/>
      <w:bookmarkEnd w:id="15"/>
      <w:bookmarkEnd w:id="16"/>
      <w:bookmarkEnd w:id="17"/>
      <w:bookmarkEnd w:id="18"/>
      <w:bookmarkEnd w:id="19"/>
      <w:bookmarkEnd w:id="20"/>
    </w:p>
    <w:p w14:paraId="3876190C" w14:textId="3BD0C19A" w:rsidR="00F9433B" w:rsidRPr="00203AEA" w:rsidRDefault="00F9433B" w:rsidP="00F9433B">
      <w:pPr>
        <w:rPr>
          <w:color w:val="CC3668" w:themeColor="accent5"/>
          <w:lang w:val="es-ES" w:eastAsia="es-ES"/>
        </w:rPr>
      </w:pPr>
      <w:r w:rsidRPr="00203AEA">
        <w:rPr>
          <w:color w:val="CC3668" w:themeColor="accent5"/>
          <w:lang w:val="es-ES" w:eastAsia="es-ES"/>
        </w:rPr>
        <w:t xml:space="preserve">Inserte </w:t>
      </w:r>
      <w:r>
        <w:rPr>
          <w:color w:val="CC3668" w:themeColor="accent5"/>
          <w:lang w:val="es-ES" w:eastAsia="es-ES"/>
        </w:rPr>
        <w:t xml:space="preserve">en orden alfabético </w:t>
      </w:r>
      <w:r w:rsidRPr="00203AEA">
        <w:rPr>
          <w:color w:val="CC3668" w:themeColor="accent5"/>
          <w:lang w:val="es-ES" w:eastAsia="es-ES"/>
        </w:rPr>
        <w:t>las siglas y acrónimos utilizados en el</w:t>
      </w:r>
      <w:r>
        <w:rPr>
          <w:color w:val="CC3668" w:themeColor="accent5"/>
          <w:lang w:val="es-ES" w:eastAsia="es-ES"/>
        </w:rPr>
        <w:t xml:space="preserve"> Reporte de Monitoreo</w:t>
      </w:r>
      <w:r w:rsidRPr="00203AEA">
        <w:rPr>
          <w:color w:val="CC3668" w:themeColor="accent5"/>
          <w:lang w:val="es-ES" w:eastAsia="es-ES"/>
        </w:rPr>
        <w:t>.</w:t>
      </w:r>
    </w:p>
    <w:tbl>
      <w:tblPr>
        <w:tblW w:w="8500" w:type="dxa"/>
        <w:tblLook w:val="04A0" w:firstRow="1" w:lastRow="0" w:firstColumn="1" w:lastColumn="0" w:noHBand="0" w:noVBand="1"/>
      </w:tblPr>
      <w:tblGrid>
        <w:gridCol w:w="1561"/>
        <w:gridCol w:w="6939"/>
      </w:tblGrid>
      <w:tr w:rsidR="00F9433B" w:rsidRPr="00DD348E" w14:paraId="54F34757" w14:textId="77777777" w:rsidTr="002B1B14">
        <w:trPr>
          <w:trHeight w:val="300"/>
        </w:trPr>
        <w:tc>
          <w:tcPr>
            <w:tcW w:w="1561" w:type="dxa"/>
            <w:shd w:val="clear" w:color="auto" w:fill="auto"/>
            <w:noWrap/>
            <w:hideMark/>
          </w:tcPr>
          <w:p w14:paraId="25ABBF06" w14:textId="77777777" w:rsidR="00F9433B" w:rsidRPr="00E54CD3" w:rsidRDefault="00F9433B" w:rsidP="002B1B14">
            <w:pPr>
              <w:spacing w:after="0"/>
              <w:rPr>
                <w:rFonts w:eastAsia="Times New Roman"/>
                <w:b/>
                <w:bCs/>
                <w:lang w:eastAsia="en-GB"/>
              </w:rPr>
            </w:pPr>
            <w:r w:rsidRPr="00E54CD3">
              <w:rPr>
                <w:rFonts w:eastAsia="Times New Roman"/>
                <w:b/>
                <w:bCs/>
                <w:lang w:eastAsia="en-GB"/>
              </w:rPr>
              <w:t>GEI</w:t>
            </w:r>
          </w:p>
        </w:tc>
        <w:tc>
          <w:tcPr>
            <w:tcW w:w="6939" w:type="dxa"/>
            <w:shd w:val="clear" w:color="auto" w:fill="auto"/>
            <w:hideMark/>
          </w:tcPr>
          <w:p w14:paraId="48CBFE9A" w14:textId="77777777" w:rsidR="00F9433B" w:rsidRPr="00DD348E" w:rsidRDefault="00F9433B" w:rsidP="002B1B14">
            <w:pPr>
              <w:spacing w:after="0"/>
              <w:rPr>
                <w:rFonts w:eastAsia="Times New Roman"/>
                <w:i/>
                <w:lang w:eastAsia="en-GB"/>
              </w:rPr>
            </w:pPr>
            <w:r w:rsidRPr="00DD348E">
              <w:rPr>
                <w:rFonts w:eastAsia="Times New Roman"/>
                <w:lang w:eastAsia="en-GB"/>
              </w:rPr>
              <w:t>Gases de Efecto Invernadero</w:t>
            </w:r>
          </w:p>
        </w:tc>
      </w:tr>
      <w:tr w:rsidR="00F9433B" w:rsidRPr="00DD348E" w14:paraId="213B4F31" w14:textId="77777777" w:rsidTr="002B1B14">
        <w:trPr>
          <w:trHeight w:val="300"/>
        </w:trPr>
        <w:tc>
          <w:tcPr>
            <w:tcW w:w="1561" w:type="dxa"/>
            <w:shd w:val="clear" w:color="auto" w:fill="auto"/>
            <w:noWrap/>
          </w:tcPr>
          <w:p w14:paraId="4C53081A" w14:textId="77777777" w:rsidR="00F9433B" w:rsidRPr="00E54CD3" w:rsidRDefault="00F9433B" w:rsidP="002B1B14">
            <w:pPr>
              <w:spacing w:after="0"/>
              <w:rPr>
                <w:rFonts w:eastAsia="Times New Roman"/>
                <w:b/>
                <w:bCs/>
                <w:lang w:eastAsia="en-GB"/>
              </w:rPr>
            </w:pPr>
            <w:r w:rsidRPr="00E54CD3">
              <w:rPr>
                <w:rFonts w:eastAsia="Times New Roman"/>
                <w:b/>
                <w:bCs/>
                <w:lang w:eastAsia="en-GB"/>
              </w:rPr>
              <w:t>PMCC</w:t>
            </w:r>
          </w:p>
        </w:tc>
        <w:tc>
          <w:tcPr>
            <w:tcW w:w="6939" w:type="dxa"/>
            <w:shd w:val="clear" w:color="auto" w:fill="auto"/>
          </w:tcPr>
          <w:p w14:paraId="286AB8AB" w14:textId="77777777" w:rsidR="00F9433B" w:rsidRPr="00DD348E" w:rsidRDefault="00F9433B" w:rsidP="002B1B14">
            <w:pPr>
              <w:spacing w:after="0"/>
              <w:rPr>
                <w:rFonts w:eastAsia="Times New Roman"/>
                <w:i/>
                <w:lang w:eastAsia="en-GB"/>
              </w:rPr>
            </w:pPr>
            <w:r w:rsidRPr="00305C8D">
              <w:rPr>
                <w:rFonts w:eastAsia="Times New Roman"/>
                <w:lang w:eastAsia="en-GB"/>
              </w:rPr>
              <w:t>Programa o Proyecto de Mitigación del Cambio Climático</w:t>
            </w:r>
          </w:p>
        </w:tc>
      </w:tr>
      <w:tr w:rsidR="00F9433B" w:rsidRPr="00DD348E" w14:paraId="743D11E1" w14:textId="77777777" w:rsidTr="002B1B14">
        <w:trPr>
          <w:trHeight w:val="300"/>
        </w:trPr>
        <w:tc>
          <w:tcPr>
            <w:tcW w:w="1561" w:type="dxa"/>
            <w:shd w:val="clear" w:color="auto" w:fill="auto"/>
            <w:noWrap/>
          </w:tcPr>
          <w:p w14:paraId="7B59C0D2" w14:textId="234560EE" w:rsidR="00F9433B" w:rsidRPr="00E54CD3" w:rsidRDefault="00F9433B" w:rsidP="002B1B14">
            <w:pPr>
              <w:spacing w:after="0"/>
              <w:rPr>
                <w:rFonts w:eastAsia="Times New Roman"/>
                <w:b/>
                <w:bCs/>
                <w:lang w:eastAsia="en-GB"/>
              </w:rPr>
            </w:pPr>
            <w:r w:rsidRPr="00E54CD3">
              <w:rPr>
                <w:rFonts w:eastAsia="Times New Roman"/>
                <w:b/>
                <w:bCs/>
                <w:lang w:eastAsia="en-GB"/>
              </w:rPr>
              <w:t>O</w:t>
            </w:r>
            <w:r w:rsidR="00B97067">
              <w:rPr>
                <w:rFonts w:eastAsia="Times New Roman"/>
                <w:b/>
                <w:bCs/>
                <w:lang w:eastAsia="en-GB"/>
              </w:rPr>
              <w:t>DS</w:t>
            </w:r>
          </w:p>
        </w:tc>
        <w:tc>
          <w:tcPr>
            <w:tcW w:w="6939" w:type="dxa"/>
            <w:shd w:val="clear" w:color="auto" w:fill="auto"/>
          </w:tcPr>
          <w:p w14:paraId="3D473711" w14:textId="67E3E348" w:rsidR="00F9433B" w:rsidRDefault="00F9433B" w:rsidP="002B1B14">
            <w:pPr>
              <w:spacing w:after="0"/>
              <w:rPr>
                <w:rFonts w:eastAsia="Times New Roman"/>
                <w:lang w:eastAsia="en-GB"/>
              </w:rPr>
            </w:pPr>
            <w:r w:rsidRPr="00DD348E">
              <w:rPr>
                <w:rFonts w:eastAsia="Times New Roman"/>
                <w:lang w:eastAsia="en-GB"/>
              </w:rPr>
              <w:t>O</w:t>
            </w:r>
            <w:r w:rsidR="00B97067">
              <w:rPr>
                <w:rFonts w:eastAsia="Times New Roman"/>
                <w:lang w:eastAsia="en-GB"/>
              </w:rPr>
              <w:t>bjetivos de Desarrollo Sostenible</w:t>
            </w:r>
          </w:p>
          <w:p w14:paraId="70186DE6" w14:textId="77777777" w:rsidR="00F9433B" w:rsidRPr="003A7F07" w:rsidRDefault="00F9433B" w:rsidP="002B1B14">
            <w:pPr>
              <w:spacing w:after="0"/>
              <w:rPr>
                <w:rFonts w:eastAsia="Times New Roman"/>
                <w:iCs/>
                <w:lang w:eastAsia="en-GB"/>
              </w:rPr>
            </w:pPr>
          </w:p>
        </w:tc>
      </w:tr>
      <w:bookmarkEnd w:id="21"/>
    </w:tbl>
    <w:p w14:paraId="3D8410AC" w14:textId="65E3D25B" w:rsidR="00F9433B" w:rsidRDefault="00F9433B">
      <w:pPr>
        <w:spacing w:line="276" w:lineRule="auto"/>
        <w:jc w:val="left"/>
      </w:pPr>
      <w:r>
        <w:br w:type="page"/>
      </w:r>
    </w:p>
    <w:p w14:paraId="1C27A5F1" w14:textId="77777777" w:rsidR="00E54CD3" w:rsidRDefault="00E54CD3">
      <w:pPr>
        <w:spacing w:line="276" w:lineRule="auto"/>
        <w:jc w:val="left"/>
      </w:pPr>
    </w:p>
    <w:p w14:paraId="472FAEC6" w14:textId="20FBF43E" w:rsidR="00595931" w:rsidRDefault="00595931" w:rsidP="00090658">
      <w:pPr>
        <w:pStyle w:val="Tit01espanol"/>
      </w:pPr>
      <w:bookmarkStart w:id="22" w:name="_Toc80091424"/>
      <w:bookmarkStart w:id="23" w:name="_Toc80091519"/>
      <w:bookmarkStart w:id="24" w:name="_Toc80091890"/>
      <w:bookmarkStart w:id="25" w:name="_Toc80092227"/>
      <w:bookmarkStart w:id="26" w:name="_Toc92927996"/>
      <w:r w:rsidRPr="00595931">
        <w:t xml:space="preserve">Información </w:t>
      </w:r>
      <w:r w:rsidR="00536E0C">
        <w:t xml:space="preserve">general del </w:t>
      </w:r>
      <w:r w:rsidRPr="00595931">
        <w:t>PMCC</w:t>
      </w:r>
      <w:bookmarkEnd w:id="22"/>
      <w:bookmarkEnd w:id="23"/>
      <w:bookmarkEnd w:id="24"/>
      <w:bookmarkEnd w:id="25"/>
      <w:bookmarkEnd w:id="26"/>
    </w:p>
    <w:p w14:paraId="0EDDACDD" w14:textId="0B902DDB" w:rsidR="00AD559D" w:rsidRPr="00AD559D" w:rsidRDefault="005A625F" w:rsidP="00090658">
      <w:pPr>
        <w:pStyle w:val="Tit02espanol"/>
      </w:pPr>
      <w:bookmarkStart w:id="27" w:name="_Toc91077586"/>
      <w:bookmarkStart w:id="28" w:name="_Toc92927997"/>
      <w:r w:rsidRPr="001065F0">
        <w:t>Información del titular del PMCC</w:t>
      </w:r>
      <w:bookmarkEnd w:id="27"/>
      <w:bookmarkEnd w:id="28"/>
      <w:r w:rsidRPr="004F4AB5">
        <w:t xml:space="preserve"> </w:t>
      </w:r>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425770" w:rsidRPr="00487ED4" w14:paraId="795459C3" w14:textId="77777777" w:rsidTr="00482B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06AA489B" w14:textId="77777777" w:rsidR="00425770" w:rsidRPr="00487ED4" w:rsidRDefault="00425770" w:rsidP="00482B02">
            <w:pPr>
              <w:suppressAutoHyphens/>
              <w:spacing w:before="0"/>
              <w:jc w:val="left"/>
              <w:rPr>
                <w:i/>
                <w:color w:val="auto"/>
                <w:lang w:val="es-CO"/>
              </w:rPr>
            </w:pPr>
            <w:r w:rsidRPr="00487ED4">
              <w:rPr>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4DB023A5" w14:textId="77777777" w:rsidR="00425770" w:rsidRPr="00487ED4" w:rsidRDefault="00425770" w:rsidP="00482B02">
            <w:pPr>
              <w:spacing w:before="0"/>
              <w:cnfStyle w:val="100000000000" w:firstRow="1" w:lastRow="0" w:firstColumn="0" w:lastColumn="0" w:oddVBand="0" w:evenVBand="0" w:oddHBand="0" w:evenHBand="0" w:firstRowFirstColumn="0" w:firstRowLastColumn="0" w:lastRowFirstColumn="0" w:lastRowLastColumn="0"/>
              <w:rPr>
                <w:color w:val="auto"/>
                <w:lang w:val="es-CO"/>
              </w:rPr>
            </w:pPr>
          </w:p>
        </w:tc>
      </w:tr>
      <w:tr w:rsidR="00425770" w:rsidRPr="00487ED4" w14:paraId="25BB59CE" w14:textId="77777777" w:rsidTr="00482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4049277" w14:textId="77777777" w:rsidR="00425770" w:rsidRPr="00487ED4" w:rsidRDefault="00425770" w:rsidP="00482B02">
            <w:pPr>
              <w:suppressAutoHyphens/>
              <w:spacing w:before="0"/>
              <w:jc w:val="left"/>
              <w:rPr>
                <w:i/>
                <w:lang w:val="es-CO"/>
              </w:rPr>
            </w:pPr>
            <w:r w:rsidRPr="00487ED4">
              <w:rPr>
                <w:lang w:val="es-CO"/>
              </w:rPr>
              <w:t>Nombre de la institución (si aplica)</w:t>
            </w:r>
          </w:p>
        </w:tc>
        <w:tc>
          <w:tcPr>
            <w:tcW w:w="6327" w:type="dxa"/>
            <w:shd w:val="clear" w:color="auto" w:fill="auto"/>
          </w:tcPr>
          <w:p w14:paraId="2E73A630" w14:textId="77777777" w:rsidR="00425770" w:rsidRPr="00487ED4" w:rsidRDefault="00425770" w:rsidP="00482B02">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25770" w:rsidRPr="00487ED4" w14:paraId="7130A367" w14:textId="77777777" w:rsidTr="00482B02">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F70E990" w14:textId="77777777" w:rsidR="00425770" w:rsidRPr="00487ED4" w:rsidRDefault="00425770" w:rsidP="00482B02">
            <w:pPr>
              <w:suppressAutoHyphens/>
              <w:spacing w:before="0"/>
              <w:jc w:val="left"/>
              <w:rPr>
                <w:i/>
                <w:lang w:val="es-CO"/>
              </w:rPr>
            </w:pPr>
            <w:r w:rsidRPr="00487ED4">
              <w:rPr>
                <w:lang w:val="es-CO"/>
              </w:rPr>
              <w:t>Roles o responsabilidades</w:t>
            </w:r>
          </w:p>
        </w:tc>
        <w:tc>
          <w:tcPr>
            <w:tcW w:w="6327" w:type="dxa"/>
            <w:shd w:val="clear" w:color="auto" w:fill="auto"/>
          </w:tcPr>
          <w:p w14:paraId="49BCF5DB" w14:textId="77777777" w:rsidR="00425770" w:rsidRPr="00487ED4" w:rsidRDefault="00425770" w:rsidP="00482B02">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425770" w:rsidRPr="00487ED4" w14:paraId="67227113" w14:textId="77777777" w:rsidTr="00482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1F9A63E" w14:textId="77777777" w:rsidR="00425770" w:rsidRPr="00487ED4" w:rsidRDefault="00425770" w:rsidP="00482B02">
            <w:pPr>
              <w:suppressAutoHyphens/>
              <w:spacing w:before="0"/>
              <w:jc w:val="left"/>
              <w:rPr>
                <w:i/>
                <w:lang w:val="es-CO"/>
              </w:rPr>
            </w:pPr>
            <w:r w:rsidRPr="00487ED4">
              <w:rPr>
                <w:lang w:val="es-CO"/>
              </w:rPr>
              <w:t>Identificación</w:t>
            </w:r>
          </w:p>
        </w:tc>
        <w:tc>
          <w:tcPr>
            <w:tcW w:w="6327" w:type="dxa"/>
            <w:shd w:val="clear" w:color="auto" w:fill="auto"/>
          </w:tcPr>
          <w:p w14:paraId="116B943C" w14:textId="77777777" w:rsidR="00425770" w:rsidRPr="00487ED4" w:rsidRDefault="00425770" w:rsidP="00482B02">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25770" w:rsidRPr="00487ED4" w14:paraId="7D78AA9C" w14:textId="77777777" w:rsidTr="00482B02">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F58D758" w14:textId="77777777" w:rsidR="00425770" w:rsidRPr="00487ED4" w:rsidRDefault="00425770" w:rsidP="00482B02">
            <w:pPr>
              <w:suppressAutoHyphens/>
              <w:spacing w:before="0"/>
              <w:jc w:val="left"/>
              <w:rPr>
                <w:i/>
                <w:lang w:val="es-CO"/>
              </w:rPr>
            </w:pPr>
            <w:r w:rsidRPr="00487ED4">
              <w:rPr>
                <w:lang w:val="es-CO"/>
              </w:rPr>
              <w:t>Ubicación</w:t>
            </w:r>
          </w:p>
        </w:tc>
        <w:tc>
          <w:tcPr>
            <w:tcW w:w="6327" w:type="dxa"/>
            <w:shd w:val="clear" w:color="auto" w:fill="auto"/>
          </w:tcPr>
          <w:p w14:paraId="7E4A24F4" w14:textId="77777777" w:rsidR="00425770" w:rsidRPr="00487ED4" w:rsidRDefault="00425770" w:rsidP="00482B02">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425770" w:rsidRPr="00487ED4" w14:paraId="0650334E" w14:textId="77777777" w:rsidTr="00482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9361A2F" w14:textId="77777777" w:rsidR="00425770" w:rsidRPr="00487ED4" w:rsidRDefault="00425770" w:rsidP="00482B02">
            <w:pPr>
              <w:suppressAutoHyphens/>
              <w:spacing w:before="0"/>
              <w:jc w:val="left"/>
              <w:rPr>
                <w:i/>
                <w:lang w:val="es-CO"/>
              </w:rPr>
            </w:pPr>
            <w:r w:rsidRPr="00487ED4">
              <w:rPr>
                <w:lang w:val="es-CO"/>
              </w:rPr>
              <w:t>Teléfono(s)</w:t>
            </w:r>
          </w:p>
        </w:tc>
        <w:tc>
          <w:tcPr>
            <w:tcW w:w="6327" w:type="dxa"/>
            <w:shd w:val="clear" w:color="auto" w:fill="auto"/>
          </w:tcPr>
          <w:p w14:paraId="4B974C20" w14:textId="77777777" w:rsidR="00425770" w:rsidRPr="00487ED4" w:rsidRDefault="00425770" w:rsidP="00482B02">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25770" w:rsidRPr="00487ED4" w14:paraId="42A1449A" w14:textId="77777777" w:rsidTr="00482B02">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DCCFC58" w14:textId="77777777" w:rsidR="00425770" w:rsidRPr="00487ED4" w:rsidRDefault="00425770" w:rsidP="00482B02">
            <w:pPr>
              <w:suppressAutoHyphens/>
              <w:spacing w:before="0"/>
              <w:jc w:val="left"/>
              <w:rPr>
                <w:i/>
                <w:lang w:val="es-CO"/>
              </w:rPr>
            </w:pPr>
            <w:r w:rsidRPr="00487ED4">
              <w:rPr>
                <w:lang w:val="es-CO"/>
              </w:rPr>
              <w:t>Correo electrónico</w:t>
            </w:r>
          </w:p>
        </w:tc>
        <w:tc>
          <w:tcPr>
            <w:tcW w:w="6327" w:type="dxa"/>
            <w:shd w:val="clear" w:color="auto" w:fill="auto"/>
          </w:tcPr>
          <w:p w14:paraId="4BF9A0F9" w14:textId="77777777" w:rsidR="00425770" w:rsidRPr="00487ED4" w:rsidRDefault="00425770" w:rsidP="00482B02">
            <w:pPr>
              <w:spacing w:before="0"/>
              <w:cnfStyle w:val="000000000000" w:firstRow="0" w:lastRow="0" w:firstColumn="0" w:lastColumn="0" w:oddVBand="0" w:evenVBand="0" w:oddHBand="0" w:evenHBand="0" w:firstRowFirstColumn="0" w:firstRowLastColumn="0" w:lastRowFirstColumn="0" w:lastRowLastColumn="0"/>
              <w:rPr>
                <w:lang w:val="es-CO"/>
              </w:rPr>
            </w:pPr>
          </w:p>
        </w:tc>
      </w:tr>
    </w:tbl>
    <w:p w14:paraId="5A975343" w14:textId="77777777" w:rsidR="005A625F" w:rsidRPr="005A625F" w:rsidRDefault="005A625F" w:rsidP="005A625F">
      <w:pPr>
        <w:rPr>
          <w:lang w:eastAsia="ja-JP"/>
        </w:rPr>
      </w:pPr>
    </w:p>
    <w:p w14:paraId="6381E0C2" w14:textId="2336FF77" w:rsidR="00FE4E07" w:rsidRDefault="00EF41EF" w:rsidP="00EB4B40">
      <w:pPr>
        <w:pStyle w:val="Tit02espanol"/>
      </w:pPr>
      <w:bookmarkStart w:id="29" w:name="_Toc92927998"/>
      <w:r>
        <w:t>E</w:t>
      </w:r>
      <w:r w:rsidR="00536E0C">
        <w:t>stado de implementación del PMCC</w:t>
      </w:r>
      <w:bookmarkEnd w:id="29"/>
    </w:p>
    <w:p w14:paraId="3212043D" w14:textId="1E11482E" w:rsidR="00EB4B40" w:rsidRPr="00554389" w:rsidRDefault="00536E0C" w:rsidP="00EB4B40">
      <w:pPr>
        <w:rPr>
          <w:color w:val="CC3668" w:themeColor="accent5"/>
        </w:rPr>
      </w:pPr>
      <w:r w:rsidRPr="00536E0C">
        <w:rPr>
          <w:color w:val="CC3668" w:themeColor="accent5"/>
        </w:rPr>
        <w:t>Pro</w:t>
      </w:r>
      <w:r>
        <w:rPr>
          <w:color w:val="CC3668" w:themeColor="accent5"/>
        </w:rPr>
        <w:t>vea</w:t>
      </w:r>
      <w:r w:rsidRPr="00536E0C">
        <w:rPr>
          <w:color w:val="CC3668" w:themeColor="accent5"/>
        </w:rPr>
        <w:t xml:space="preserve"> una descripción resumida del estado de </w:t>
      </w:r>
      <w:r>
        <w:rPr>
          <w:color w:val="CC3668" w:themeColor="accent5"/>
        </w:rPr>
        <w:t>implementación</w:t>
      </w:r>
      <w:r w:rsidRPr="00536E0C">
        <w:rPr>
          <w:color w:val="CC3668" w:themeColor="accent5"/>
        </w:rPr>
        <w:t xml:space="preserve"> del </w:t>
      </w:r>
      <w:r w:rsidR="00F079C5">
        <w:rPr>
          <w:color w:val="CC3668" w:themeColor="accent5"/>
        </w:rPr>
        <w:t>PMCC</w:t>
      </w:r>
      <w:r w:rsidRPr="00536E0C">
        <w:rPr>
          <w:color w:val="CC3668" w:themeColor="accent5"/>
        </w:rPr>
        <w:t xml:space="preserve">, incluyendo lo </w:t>
      </w:r>
      <w:r w:rsidRPr="00554389">
        <w:rPr>
          <w:color w:val="CC3668" w:themeColor="accent5"/>
        </w:rPr>
        <w:t>siguiente:</w:t>
      </w:r>
    </w:p>
    <w:p w14:paraId="66BB6A41" w14:textId="48221F70" w:rsidR="00452CC7" w:rsidRPr="00554389" w:rsidRDefault="0063298E" w:rsidP="00452CC7">
      <w:pPr>
        <w:pStyle w:val="ListParagraph"/>
        <w:numPr>
          <w:ilvl w:val="0"/>
          <w:numId w:val="43"/>
        </w:numPr>
        <w:rPr>
          <w:color w:val="CC3668" w:themeColor="accent5"/>
          <w:lang w:eastAsia="ja-JP"/>
        </w:rPr>
      </w:pPr>
      <w:r w:rsidRPr="00554389">
        <w:rPr>
          <w:color w:val="CC3668" w:themeColor="accent5"/>
          <w:lang w:eastAsia="ja-JP"/>
        </w:rPr>
        <w:t>Fase en la que se encuentra</w:t>
      </w:r>
      <w:r w:rsidR="00554389">
        <w:rPr>
          <w:color w:val="CC3668" w:themeColor="accent5"/>
          <w:lang w:eastAsia="ja-JP"/>
        </w:rPr>
        <w:t>.</w:t>
      </w:r>
    </w:p>
    <w:p w14:paraId="4E517F05" w14:textId="30E32A9D" w:rsidR="002043C1" w:rsidRDefault="002043C1" w:rsidP="00452CC7">
      <w:pPr>
        <w:pStyle w:val="ListParagraph"/>
        <w:numPr>
          <w:ilvl w:val="0"/>
          <w:numId w:val="43"/>
        </w:numPr>
        <w:rPr>
          <w:color w:val="CC3668" w:themeColor="accent5"/>
          <w:lang w:eastAsia="ja-JP"/>
        </w:rPr>
      </w:pPr>
      <w:r w:rsidRPr="00554389">
        <w:rPr>
          <w:color w:val="CC3668" w:themeColor="accent5"/>
          <w:lang w:eastAsia="ja-JP"/>
        </w:rPr>
        <w:t>Las re</w:t>
      </w:r>
      <w:r w:rsidR="00554389">
        <w:rPr>
          <w:color w:val="CC3668" w:themeColor="accent5"/>
          <w:lang w:eastAsia="ja-JP"/>
        </w:rPr>
        <w:t>ducciones</w:t>
      </w:r>
      <w:r w:rsidRPr="00554389">
        <w:rPr>
          <w:color w:val="CC3668" w:themeColor="accent5"/>
          <w:lang w:eastAsia="ja-JP"/>
        </w:rPr>
        <w:t xml:space="preserve"> </w:t>
      </w:r>
      <w:r w:rsidR="00554389">
        <w:rPr>
          <w:color w:val="CC3668" w:themeColor="accent5"/>
          <w:lang w:eastAsia="ja-JP"/>
        </w:rPr>
        <w:t>ne</w:t>
      </w:r>
      <w:r w:rsidRPr="00554389">
        <w:rPr>
          <w:color w:val="CC3668" w:themeColor="accent5"/>
          <w:lang w:eastAsia="ja-JP"/>
        </w:rPr>
        <w:t>tas de</w:t>
      </w:r>
      <w:r w:rsidR="00554389">
        <w:rPr>
          <w:color w:val="CC3668" w:themeColor="accent5"/>
          <w:lang w:eastAsia="ja-JP"/>
        </w:rPr>
        <w:t xml:space="preserve"> emisiones de</w:t>
      </w:r>
      <w:r w:rsidRPr="00554389">
        <w:rPr>
          <w:color w:val="CC3668" w:themeColor="accent5"/>
          <w:lang w:eastAsia="ja-JP"/>
        </w:rPr>
        <w:t xml:space="preserve"> GEI obtenidas en este período de monitoreo.</w:t>
      </w:r>
    </w:p>
    <w:p w14:paraId="1B5F5D95" w14:textId="3BE792AF" w:rsidR="001C795E" w:rsidRPr="00880300" w:rsidRDefault="001C795E" w:rsidP="001C795E">
      <w:pPr>
        <w:rPr>
          <w:color w:val="CC3668" w:themeColor="accent5"/>
          <w:lang w:eastAsia="ja-JP"/>
        </w:rPr>
      </w:pPr>
      <w:r w:rsidRPr="00880300">
        <w:rPr>
          <w:color w:val="CC3668" w:themeColor="accent5"/>
        </w:rPr>
        <w:t>Las actividades del PMCC implementadas dentro del área del proyecto deben ser consistentes con los planes de gestión del área del proyecto y el PDD</w:t>
      </w:r>
      <w:r w:rsidR="00880300" w:rsidRPr="00880300">
        <w:rPr>
          <w:color w:val="CC3668" w:themeColor="accent5"/>
        </w:rPr>
        <w:t>.</w:t>
      </w:r>
    </w:p>
    <w:p w14:paraId="715AAEB1" w14:textId="3212F643" w:rsidR="00124415" w:rsidRPr="00B31EA9" w:rsidRDefault="00124415" w:rsidP="00B31EA9"/>
    <w:p w14:paraId="0B50C836" w14:textId="6735546F" w:rsidR="00595931" w:rsidRPr="004F4AB5" w:rsidRDefault="002043C1" w:rsidP="00090658">
      <w:pPr>
        <w:pStyle w:val="Tit02espanol"/>
        <w:rPr>
          <w:i/>
        </w:rPr>
      </w:pPr>
      <w:bookmarkStart w:id="30" w:name="_Toc92927999"/>
      <w:r>
        <w:t>Proyecto agrupado</w:t>
      </w:r>
      <w:bookmarkEnd w:id="30"/>
      <w:r w:rsidR="00595931" w:rsidRPr="004F4AB5">
        <w:t xml:space="preserve"> </w:t>
      </w:r>
    </w:p>
    <w:p w14:paraId="674907DA" w14:textId="53ACA2B6" w:rsidR="00466A3A" w:rsidRDefault="003D5C5F" w:rsidP="00A70D43">
      <w:pPr>
        <w:spacing w:after="120"/>
        <w:rPr>
          <w:color w:val="CC3668" w:themeColor="accent5"/>
        </w:rPr>
      </w:pPr>
      <w:r>
        <w:rPr>
          <w:color w:val="CC3668" w:themeColor="accent5"/>
        </w:rPr>
        <w:t xml:space="preserve">Indique si el PMCC </w:t>
      </w:r>
      <w:r w:rsidRPr="003D5C5F">
        <w:rPr>
          <w:color w:val="CC3668" w:themeColor="accent5"/>
        </w:rPr>
        <w:t>adici</w:t>
      </w:r>
      <w:r>
        <w:rPr>
          <w:color w:val="CC3668" w:themeColor="accent5"/>
        </w:rPr>
        <w:t xml:space="preserve">onó </w:t>
      </w:r>
      <w:r w:rsidRPr="003D5C5F">
        <w:rPr>
          <w:color w:val="CC3668" w:themeColor="accent5"/>
        </w:rPr>
        <w:t>nuevos participantes o unidades operativas</w:t>
      </w:r>
      <w:r>
        <w:rPr>
          <w:color w:val="CC3668" w:themeColor="accent5"/>
        </w:rPr>
        <w:t xml:space="preserve"> en cualquiera de los segmentos</w:t>
      </w:r>
      <w:r w:rsidR="006137ED">
        <w:rPr>
          <w:color w:val="CC3668" w:themeColor="accent5"/>
        </w:rPr>
        <w:t>.</w:t>
      </w:r>
    </w:p>
    <w:p w14:paraId="20EB01FA" w14:textId="0115F734" w:rsidR="00B31EA9" w:rsidRPr="00B31EA9" w:rsidRDefault="00B31EA9" w:rsidP="00B31EA9"/>
    <w:p w14:paraId="3B0C5374" w14:textId="3301F8FB" w:rsidR="003D5C5F" w:rsidRDefault="003D5C5F" w:rsidP="00CD26DD">
      <w:pPr>
        <w:pStyle w:val="Tit03espanol"/>
      </w:pPr>
      <w:bookmarkStart w:id="31" w:name="_Toc92928000"/>
      <w:r>
        <w:t>Áreas</w:t>
      </w:r>
      <w:bookmarkEnd w:id="31"/>
    </w:p>
    <w:p w14:paraId="66488B6E" w14:textId="77777777" w:rsidR="00B31EA9" w:rsidRDefault="001D5ABD" w:rsidP="00595D70">
      <w:pPr>
        <w:rPr>
          <w:color w:val="CC3668" w:themeColor="accent5"/>
        </w:rPr>
      </w:pPr>
      <w:r>
        <w:rPr>
          <w:color w:val="CC3668" w:themeColor="accent5"/>
        </w:rPr>
        <w:t>Indique si se efectuaron</w:t>
      </w:r>
      <w:r w:rsidR="00595D70" w:rsidRPr="00595D70">
        <w:rPr>
          <w:color w:val="CC3668" w:themeColor="accent5"/>
        </w:rPr>
        <w:t xml:space="preserve"> cambio</w:t>
      </w:r>
      <w:r>
        <w:rPr>
          <w:color w:val="CC3668" w:themeColor="accent5"/>
        </w:rPr>
        <w:t>s</w:t>
      </w:r>
      <w:r w:rsidR="00595D70" w:rsidRPr="00595D70">
        <w:rPr>
          <w:color w:val="CC3668" w:themeColor="accent5"/>
        </w:rPr>
        <w:t xml:space="preserve"> en cualquiera de las áreas</w:t>
      </w:r>
      <w:r w:rsidR="00DD4DAF">
        <w:rPr>
          <w:color w:val="CC3668" w:themeColor="accent5"/>
        </w:rPr>
        <w:t xml:space="preserve"> de los segmentos</w:t>
      </w:r>
      <w:r w:rsidR="00595D70" w:rsidRPr="00595D70">
        <w:rPr>
          <w:color w:val="CC3668" w:themeColor="accent5"/>
        </w:rPr>
        <w:t xml:space="preserve"> </w:t>
      </w:r>
      <w:r w:rsidR="00595D70">
        <w:rPr>
          <w:color w:val="CC3668" w:themeColor="accent5"/>
        </w:rPr>
        <w:t>d</w:t>
      </w:r>
      <w:r w:rsidR="00595D70" w:rsidRPr="00595D70">
        <w:rPr>
          <w:color w:val="CC3668" w:themeColor="accent5"/>
        </w:rPr>
        <w:t>el PMCC.</w:t>
      </w:r>
    </w:p>
    <w:p w14:paraId="380A3313" w14:textId="25B60A0F" w:rsidR="00595D70" w:rsidRPr="00595D70" w:rsidRDefault="004E1268" w:rsidP="00B31EA9">
      <w:r>
        <w:t xml:space="preserve"> </w:t>
      </w:r>
      <w:r w:rsidR="001D5ABD">
        <w:t xml:space="preserve"> </w:t>
      </w:r>
    </w:p>
    <w:p w14:paraId="47187EE8" w14:textId="605D6262" w:rsidR="003D5C5F" w:rsidRDefault="003D5C5F" w:rsidP="00CD26DD">
      <w:pPr>
        <w:pStyle w:val="Tit03espanol"/>
      </w:pPr>
      <w:bookmarkStart w:id="32" w:name="_Toc92928001"/>
      <w:r>
        <w:t>Estratos</w:t>
      </w:r>
      <w:bookmarkEnd w:id="32"/>
    </w:p>
    <w:p w14:paraId="18FD307A" w14:textId="77777777" w:rsidR="00493CF9" w:rsidRPr="00595D70" w:rsidRDefault="001D5ABD" w:rsidP="00493CF9">
      <w:r>
        <w:rPr>
          <w:color w:val="CC3668" w:themeColor="accent5"/>
        </w:rPr>
        <w:t xml:space="preserve">Indique si se establecieron nuevos estratos en los segmentos </w:t>
      </w:r>
      <w:r w:rsidR="00554389">
        <w:rPr>
          <w:color w:val="CC3668" w:themeColor="accent5"/>
        </w:rPr>
        <w:t>definidos</w:t>
      </w:r>
      <w:r>
        <w:rPr>
          <w:color w:val="CC3668" w:themeColor="accent5"/>
        </w:rPr>
        <w:t xml:space="preserve"> en el </w:t>
      </w:r>
      <w:r w:rsidR="00F079C5">
        <w:rPr>
          <w:color w:val="CC3668" w:themeColor="accent5"/>
        </w:rPr>
        <w:t>P</w:t>
      </w:r>
      <w:r w:rsidR="00B857DC">
        <w:rPr>
          <w:color w:val="CC3668" w:themeColor="accent5"/>
        </w:rPr>
        <w:t>MCC</w:t>
      </w:r>
      <w:r>
        <w:rPr>
          <w:color w:val="CC3668" w:themeColor="accent5"/>
        </w:rPr>
        <w:t>.</w:t>
      </w:r>
      <w:r w:rsidR="00493CF9">
        <w:t xml:space="preserve">  </w:t>
      </w:r>
    </w:p>
    <w:p w14:paraId="34BD454F" w14:textId="73F406C9" w:rsidR="001D5ABD" w:rsidRPr="001D5ABD" w:rsidRDefault="001D5ABD" w:rsidP="001D5ABD">
      <w:pPr>
        <w:rPr>
          <w:lang w:val="es-ES" w:eastAsia="ja-JP"/>
        </w:rPr>
      </w:pPr>
    </w:p>
    <w:p w14:paraId="6DA74383" w14:textId="35ADCC21" w:rsidR="00451F58" w:rsidRDefault="00451F58" w:rsidP="002955C7">
      <w:pPr>
        <w:pStyle w:val="Tit01espanol"/>
      </w:pPr>
      <w:bookmarkStart w:id="33" w:name="_Toc92923990"/>
      <w:bookmarkStart w:id="34" w:name="_Toc92928628"/>
      <w:bookmarkStart w:id="35" w:name="_Toc92928002"/>
      <w:r>
        <w:lastRenderedPageBreak/>
        <w:t>Desviaciones en la implementación del PMCC con respecto al PDD</w:t>
      </w:r>
      <w:bookmarkEnd w:id="33"/>
      <w:bookmarkEnd w:id="34"/>
    </w:p>
    <w:p w14:paraId="677CCDC0" w14:textId="080E116D" w:rsidR="00451F58" w:rsidRPr="00451F58" w:rsidRDefault="00451F58" w:rsidP="00451F58">
      <w:pPr>
        <w:rPr>
          <w:lang w:eastAsia="es-ES"/>
        </w:rPr>
      </w:pPr>
      <w:r w:rsidRPr="007132A7">
        <w:rPr>
          <w:color w:val="CC3668" w:themeColor="accent5"/>
          <w:lang w:eastAsia="es-ES"/>
        </w:rPr>
        <w:t xml:space="preserve">Detalle si durante el período de monitoreo se presentaron desviaciones en </w:t>
      </w:r>
      <w:r>
        <w:rPr>
          <w:color w:val="CC3668" w:themeColor="accent5"/>
          <w:lang w:eastAsia="es-ES"/>
        </w:rPr>
        <w:t xml:space="preserve">las áreas, estratos, </w:t>
      </w:r>
      <w:r w:rsidR="00C76965">
        <w:rPr>
          <w:color w:val="CC3668" w:themeColor="accent5"/>
          <w:lang w:eastAsia="es-ES"/>
        </w:rPr>
        <w:t xml:space="preserve">segmentos, </w:t>
      </w:r>
      <w:r w:rsidRPr="007132A7">
        <w:rPr>
          <w:color w:val="CC3668" w:themeColor="accent5"/>
          <w:lang w:eastAsia="es-ES"/>
        </w:rPr>
        <w:t>procesos</w:t>
      </w:r>
      <w:r w:rsidR="00C76965">
        <w:rPr>
          <w:color w:val="CC3668" w:themeColor="accent5"/>
          <w:lang w:eastAsia="es-ES"/>
        </w:rPr>
        <w:t xml:space="preserve"> </w:t>
      </w:r>
      <w:r w:rsidRPr="007132A7">
        <w:rPr>
          <w:color w:val="CC3668" w:themeColor="accent5"/>
          <w:lang w:eastAsia="es-ES"/>
        </w:rPr>
        <w:t>o tecnologías</w:t>
      </w:r>
      <w:r>
        <w:rPr>
          <w:color w:val="CC3668" w:themeColor="accent5"/>
          <w:lang w:eastAsia="es-ES"/>
        </w:rPr>
        <w:t xml:space="preserve">, </w:t>
      </w:r>
      <w:r w:rsidRPr="007132A7">
        <w:rPr>
          <w:color w:val="CC3668" w:themeColor="accent5"/>
          <w:lang w:eastAsia="es-ES"/>
        </w:rPr>
        <w:t>con respecto a lo establecido en el PDD.</w:t>
      </w:r>
    </w:p>
    <w:p w14:paraId="248B2B96" w14:textId="0A13D3B7" w:rsidR="00451F58" w:rsidRPr="00451F58" w:rsidRDefault="00451F58" w:rsidP="00451F58">
      <w:pPr>
        <w:spacing w:line="276" w:lineRule="auto"/>
        <w:jc w:val="left"/>
        <w:rPr>
          <w:lang w:eastAsia="es-ES"/>
        </w:rPr>
      </w:pPr>
      <w:r>
        <w:rPr>
          <w:lang w:eastAsia="es-ES"/>
        </w:rPr>
        <w:br w:type="page"/>
      </w:r>
    </w:p>
    <w:p w14:paraId="5363F1C3" w14:textId="3580C37A" w:rsidR="00D97254" w:rsidRPr="00D97254" w:rsidRDefault="005B460F" w:rsidP="002955C7">
      <w:pPr>
        <w:pStyle w:val="Tit01espanol"/>
      </w:pPr>
      <w:r>
        <w:lastRenderedPageBreak/>
        <w:t>C</w:t>
      </w:r>
      <w:r w:rsidR="00B65865">
        <w:t>uantificación</w:t>
      </w:r>
      <w:r w:rsidR="002955C7" w:rsidRPr="002955C7">
        <w:t xml:space="preserve"> de emisiones </w:t>
      </w:r>
      <w:r w:rsidR="007D1CD2">
        <w:t xml:space="preserve">y remociones </w:t>
      </w:r>
      <w:r w:rsidR="00F1368C">
        <w:t>netas de GEI</w:t>
      </w:r>
      <w:r w:rsidR="002955C7" w:rsidRPr="002955C7">
        <w:t xml:space="preserve"> expost</w:t>
      </w:r>
      <w:bookmarkEnd w:id="35"/>
    </w:p>
    <w:p w14:paraId="0CF49056" w14:textId="3B1BD782" w:rsidR="00AC5D4A" w:rsidRPr="00102BF5" w:rsidRDefault="00AC5D4A" w:rsidP="003333EA">
      <w:pPr>
        <w:pStyle w:val="Tit02espanol"/>
      </w:pPr>
      <w:bookmarkStart w:id="36" w:name="_Toc19964787"/>
      <w:r w:rsidRPr="00102BF5">
        <w:t>C</w:t>
      </w:r>
      <w:r w:rsidR="0087093C" w:rsidRPr="00102BF5">
        <w:t>ambio de uso y cobertura de la tierra dentro del área del proyecto</w:t>
      </w:r>
    </w:p>
    <w:p w14:paraId="7B7FC38B" w14:textId="4419E502" w:rsidR="009A7ACD" w:rsidRPr="0095762B" w:rsidRDefault="00021F11" w:rsidP="0095762B">
      <w:pPr>
        <w:rPr>
          <w:color w:val="CC3668" w:themeColor="accent5"/>
        </w:rPr>
      </w:pPr>
      <w:r w:rsidRPr="0095762B">
        <w:rPr>
          <w:color w:val="CC3668" w:themeColor="accent5"/>
        </w:rPr>
        <w:t>Presente los r</w:t>
      </w:r>
      <w:r w:rsidR="0087093C" w:rsidRPr="0095762B">
        <w:rPr>
          <w:color w:val="CC3668" w:themeColor="accent5"/>
        </w:rPr>
        <w:t xml:space="preserve">esultados del monitoreo de </w:t>
      </w:r>
      <w:r w:rsidR="00FA09B6" w:rsidRPr="0095762B">
        <w:rPr>
          <w:color w:val="CC3668" w:themeColor="accent5"/>
        </w:rPr>
        <w:t xml:space="preserve">los </w:t>
      </w:r>
      <w:r w:rsidR="0087093C" w:rsidRPr="0095762B">
        <w:rPr>
          <w:color w:val="CC3668" w:themeColor="accent5"/>
        </w:rPr>
        <w:t>datos de actividad por estrato</w:t>
      </w:r>
      <w:r w:rsidR="00FA09B6" w:rsidRPr="0095762B">
        <w:rPr>
          <w:color w:val="CC3668" w:themeColor="accent5"/>
        </w:rPr>
        <w:t>. Utilice un formato de tabla.</w:t>
      </w:r>
    </w:p>
    <w:p w14:paraId="304DBA58" w14:textId="3C671963" w:rsidR="0002718C" w:rsidRDefault="0002718C" w:rsidP="009A7ACD">
      <w:pPr>
        <w:pStyle w:val="list01"/>
        <w:numPr>
          <w:ilvl w:val="0"/>
          <w:numId w:val="0"/>
        </w:numPr>
        <w:rPr>
          <w:lang w:val="es-CO"/>
        </w:rPr>
      </w:pPr>
    </w:p>
    <w:p w14:paraId="626AB2BF" w14:textId="77777777" w:rsidR="0002718C" w:rsidRDefault="0087093C" w:rsidP="00555F2F">
      <w:pPr>
        <w:pStyle w:val="Tit02espanol"/>
      </w:pPr>
      <w:r w:rsidRPr="00655B7C">
        <w:t>Monitoreo de cambios en las reservas de carbono</w:t>
      </w:r>
    </w:p>
    <w:p w14:paraId="08D007FA" w14:textId="77777777" w:rsidR="00CA3E3A" w:rsidRPr="00973FCD" w:rsidRDefault="00783839" w:rsidP="00CA3E3A">
      <w:pPr>
        <w:pStyle w:val="list01"/>
        <w:numPr>
          <w:ilvl w:val="0"/>
          <w:numId w:val="0"/>
        </w:numPr>
        <w:rPr>
          <w:color w:val="CC3668" w:themeColor="accent5"/>
          <w:lang w:val="es-CO"/>
        </w:rPr>
      </w:pPr>
      <w:r w:rsidRPr="00973FCD">
        <w:rPr>
          <w:color w:val="CC3668" w:themeColor="accent5"/>
          <w:lang w:val="es-CO"/>
        </w:rPr>
        <w:t xml:space="preserve">Si han ocurrido cambios en </w:t>
      </w:r>
      <w:r w:rsidR="0087093C" w:rsidRPr="00973FCD">
        <w:rPr>
          <w:color w:val="CC3668" w:themeColor="accent5"/>
          <w:lang w:val="es-CO"/>
        </w:rPr>
        <w:t xml:space="preserve">los factores de emisión por categoría de uso o cobertura del suelo </w:t>
      </w:r>
      <w:r w:rsidR="00492F9D" w:rsidRPr="00973FCD">
        <w:rPr>
          <w:color w:val="CC3668" w:themeColor="accent5"/>
          <w:lang w:val="es-CO"/>
        </w:rPr>
        <w:t xml:space="preserve">durante el período de monitoreo, presente en esta sección </w:t>
      </w:r>
      <w:r w:rsidR="00FA3FF2" w:rsidRPr="00973FCD">
        <w:rPr>
          <w:color w:val="CC3668" w:themeColor="accent5"/>
          <w:lang w:val="es-CO"/>
        </w:rPr>
        <w:t>los resultados correspondientes junto con los debidos soportes.</w:t>
      </w:r>
      <w:r w:rsidR="00CA3E3A" w:rsidRPr="00973FCD">
        <w:rPr>
          <w:color w:val="CC3668" w:themeColor="accent5"/>
          <w:lang w:val="es-CO"/>
        </w:rPr>
        <w:t xml:space="preserve"> E</w:t>
      </w:r>
      <w:r w:rsidR="0087093C" w:rsidRPr="00973FCD">
        <w:rPr>
          <w:color w:val="CC3668" w:themeColor="accent5"/>
          <w:lang w:val="es-CO"/>
        </w:rPr>
        <w:t>l monitoreo de las reservas de carbono es obligatorio dentro del área del proyecto para las áreas sujetas a una disminución significativa de las reservas de carbono del escenario de proyecto, de acuerdo con la evaluación inicial.</w:t>
      </w:r>
    </w:p>
    <w:p w14:paraId="26D5A25D" w14:textId="77777777" w:rsidR="00973FCD" w:rsidRDefault="00973FCD" w:rsidP="00CA3E3A">
      <w:pPr>
        <w:pStyle w:val="list01"/>
        <w:numPr>
          <w:ilvl w:val="0"/>
          <w:numId w:val="0"/>
        </w:numPr>
        <w:rPr>
          <w:lang w:val="es-CO"/>
        </w:rPr>
      </w:pPr>
    </w:p>
    <w:p w14:paraId="7D54B91C" w14:textId="418B9DA9" w:rsidR="00973FCD" w:rsidRDefault="00973FCD" w:rsidP="00CA3E3A">
      <w:pPr>
        <w:pStyle w:val="list01"/>
        <w:numPr>
          <w:ilvl w:val="0"/>
          <w:numId w:val="0"/>
        </w:numPr>
        <w:rPr>
          <w:lang w:val="es-CO"/>
        </w:rPr>
      </w:pPr>
    </w:p>
    <w:p w14:paraId="083FABFC" w14:textId="77777777" w:rsidR="0087093C" w:rsidRPr="00655B7C" w:rsidRDefault="0087093C" w:rsidP="0087093C">
      <w:pPr>
        <w:pStyle w:val="Heading2"/>
        <w:rPr>
          <w:lang w:val="es-CO"/>
        </w:rPr>
      </w:pPr>
      <w:bookmarkStart w:id="37" w:name="_Toc91579902"/>
      <w:bookmarkStart w:id="38" w:name="_Ref43242219"/>
      <w:r w:rsidRPr="00655B7C">
        <w:rPr>
          <w:lang w:val="es-CO"/>
        </w:rPr>
        <w:t>Estratificación de los segmentos</w:t>
      </w:r>
      <w:bookmarkEnd w:id="37"/>
    </w:p>
    <w:p w14:paraId="0DB58A1D" w14:textId="40DCB549" w:rsidR="0087093C" w:rsidRPr="00655B7C" w:rsidRDefault="002975FD" w:rsidP="0087093C">
      <w:r w:rsidRPr="00596C5E">
        <w:rPr>
          <w:color w:val="CC3668" w:themeColor="accent5"/>
        </w:rPr>
        <w:t xml:space="preserve">Si </w:t>
      </w:r>
      <w:r w:rsidR="0087093C" w:rsidRPr="00596C5E">
        <w:rPr>
          <w:color w:val="CC3668" w:themeColor="accent5"/>
        </w:rPr>
        <w:t>durante la implementación de las actividades se present</w:t>
      </w:r>
      <w:r w:rsidRPr="00596C5E">
        <w:rPr>
          <w:color w:val="CC3668" w:themeColor="accent5"/>
        </w:rPr>
        <w:t>aron</w:t>
      </w:r>
      <w:r w:rsidR="0087093C" w:rsidRPr="00596C5E">
        <w:rPr>
          <w:color w:val="CC3668" w:themeColor="accent5"/>
        </w:rPr>
        <w:t xml:space="preserve"> criterios de estratificación o clases diferentes en los criterios de estratificación, con respecto al escenario de proyecto</w:t>
      </w:r>
      <w:r w:rsidR="00EA04D1" w:rsidRPr="00596C5E">
        <w:rPr>
          <w:color w:val="CC3668" w:themeColor="accent5"/>
        </w:rPr>
        <w:t>, preséntelos en esta sección, junto con los debidos soportes</w:t>
      </w:r>
      <w:r w:rsidR="0087093C" w:rsidRPr="00596C5E">
        <w:rPr>
          <w:color w:val="CC3668" w:themeColor="accent5"/>
        </w:rPr>
        <w:t>.</w:t>
      </w:r>
    </w:p>
    <w:p w14:paraId="08802A6B" w14:textId="2109951E" w:rsidR="0087093C" w:rsidRPr="00655B7C" w:rsidRDefault="0087093C" w:rsidP="0087093C"/>
    <w:p w14:paraId="37E800F8" w14:textId="2955ADAC" w:rsidR="0087093C" w:rsidRPr="00655B7C" w:rsidRDefault="0087093C" w:rsidP="0087093C">
      <w:pPr>
        <w:pStyle w:val="Heading2"/>
        <w:rPr>
          <w:lang w:val="es-CO"/>
        </w:rPr>
      </w:pPr>
      <w:bookmarkStart w:id="39" w:name="_Ref49197324"/>
      <w:bookmarkStart w:id="40" w:name="_Toc91579903"/>
      <w:r w:rsidRPr="00655B7C">
        <w:rPr>
          <w:lang w:val="es-CO"/>
        </w:rPr>
        <w:t>Monitoreo de fugas</w:t>
      </w:r>
      <w:bookmarkEnd w:id="38"/>
      <w:bookmarkEnd w:id="39"/>
      <w:bookmarkEnd w:id="40"/>
    </w:p>
    <w:p w14:paraId="043C3417" w14:textId="21390E5A" w:rsidR="0087093C" w:rsidRPr="00614E48" w:rsidRDefault="00006A73" w:rsidP="0087093C">
      <w:pPr>
        <w:rPr>
          <w:color w:val="CC3668" w:themeColor="accent5"/>
        </w:rPr>
      </w:pPr>
      <w:r w:rsidRPr="00614E48">
        <w:rPr>
          <w:color w:val="CC3668" w:themeColor="accent5"/>
        </w:rPr>
        <w:t>Presente en esta sección el resultado d</w:t>
      </w:r>
      <w:r w:rsidR="0087093C" w:rsidRPr="00614E48">
        <w:rPr>
          <w:color w:val="CC3668" w:themeColor="accent5"/>
        </w:rPr>
        <w:t>el monitoreo de los datos de actividad</w:t>
      </w:r>
      <w:r w:rsidR="00BD4FA6" w:rsidRPr="00614E48">
        <w:rPr>
          <w:color w:val="CC3668" w:themeColor="accent5"/>
        </w:rPr>
        <w:t xml:space="preserve"> y el cálculo del total de fugas reales asociadas con el PMCC, </w:t>
      </w:r>
      <w:r w:rsidR="0087093C" w:rsidRPr="00614E48">
        <w:rPr>
          <w:color w:val="CC3668" w:themeColor="accent5"/>
        </w:rPr>
        <w:t>utilizando los mismos métodos aplicados para monitorear los datos de actividad de deforestación en el área del proyecto</w:t>
      </w:r>
      <w:r w:rsidR="00BF7E7E" w:rsidRPr="00614E48">
        <w:rPr>
          <w:color w:val="CC3668" w:themeColor="accent5"/>
        </w:rPr>
        <w:t xml:space="preserve"> junto con la documentación de soporte correspondiente</w:t>
      </w:r>
      <w:r w:rsidR="0087093C" w:rsidRPr="00614E48">
        <w:rPr>
          <w:color w:val="CC3668" w:themeColor="accent5"/>
        </w:rPr>
        <w:t xml:space="preserve">. </w:t>
      </w:r>
    </w:p>
    <w:p w14:paraId="5C706CFE" w14:textId="77777777" w:rsidR="0087093C" w:rsidRPr="00614E48" w:rsidRDefault="0087093C" w:rsidP="0087093C">
      <w:pPr>
        <w:rPr>
          <w:color w:val="CC3668" w:themeColor="accent5"/>
          <w:szCs w:val="20"/>
        </w:rPr>
      </w:pPr>
      <w:r w:rsidRPr="00614E48">
        <w:rPr>
          <w:color w:val="CC3668" w:themeColor="accent5"/>
          <w:szCs w:val="20"/>
        </w:rPr>
        <w:t xml:space="preserve">El resultado de las estimaciones </w:t>
      </w:r>
      <w:r w:rsidRPr="00614E48">
        <w:rPr>
          <w:i/>
          <w:iCs/>
          <w:color w:val="CC3668" w:themeColor="accent5"/>
          <w:szCs w:val="20"/>
        </w:rPr>
        <w:t xml:space="preserve">ex post </w:t>
      </w:r>
      <w:r w:rsidRPr="00614E48">
        <w:rPr>
          <w:color w:val="CC3668" w:themeColor="accent5"/>
          <w:szCs w:val="20"/>
        </w:rPr>
        <w:t xml:space="preserve">de los cambios en las existencias de carbono debe informarse utilizando los mismos formatos de tabla empleados en la evaluación </w:t>
      </w:r>
      <w:r w:rsidRPr="00614E48">
        <w:rPr>
          <w:i/>
          <w:iCs/>
          <w:color w:val="CC3668" w:themeColor="accent5"/>
          <w:szCs w:val="20"/>
        </w:rPr>
        <w:t>ex ante</w:t>
      </w:r>
      <w:r w:rsidRPr="00614E48">
        <w:rPr>
          <w:color w:val="CC3668" w:themeColor="accent5"/>
          <w:szCs w:val="20"/>
        </w:rPr>
        <w:t xml:space="preserve"> de los cambios de las existencias de carbono de referencia en el área potencial de fugas.</w:t>
      </w:r>
    </w:p>
    <w:p w14:paraId="60C8701D" w14:textId="77777777" w:rsidR="00614E48" w:rsidRPr="00655B7C" w:rsidRDefault="00614E48" w:rsidP="0087093C">
      <w:pPr>
        <w:rPr>
          <w:szCs w:val="20"/>
        </w:rPr>
      </w:pPr>
    </w:p>
    <w:p w14:paraId="33C892A6" w14:textId="77777777" w:rsidR="0087093C" w:rsidRPr="00655B7C" w:rsidRDefault="0087093C" w:rsidP="0087093C">
      <w:pPr>
        <w:pStyle w:val="Heading2"/>
        <w:rPr>
          <w:lang w:val="es-CO"/>
        </w:rPr>
      </w:pPr>
      <w:bookmarkStart w:id="41" w:name="_Toc91579904"/>
      <w:bookmarkStart w:id="42" w:name="_Hlk48877061"/>
      <w:r w:rsidRPr="00655B7C">
        <w:rPr>
          <w:lang w:val="es-CO"/>
        </w:rPr>
        <w:t>Monitoreo de aumentos en las emisiones de GEI</w:t>
      </w:r>
      <w:bookmarkEnd w:id="41"/>
    </w:p>
    <w:bookmarkEnd w:id="42"/>
    <w:p w14:paraId="039F443F" w14:textId="5F83D569" w:rsidR="0087093C" w:rsidRPr="003520CD" w:rsidRDefault="004772AA" w:rsidP="0087093C">
      <w:pPr>
        <w:rPr>
          <w:color w:val="CC3668" w:themeColor="accent5"/>
          <w:szCs w:val="20"/>
        </w:rPr>
      </w:pPr>
      <w:r>
        <w:rPr>
          <w:color w:val="CC3668" w:themeColor="accent5"/>
          <w:szCs w:val="20"/>
        </w:rPr>
        <w:t xml:space="preserve">Presente en esta sección los resultados del monitoreo </w:t>
      </w:r>
      <w:r w:rsidR="00EC7306" w:rsidRPr="00EC7306">
        <w:rPr>
          <w:color w:val="CC3668" w:themeColor="accent5"/>
          <w:szCs w:val="20"/>
        </w:rPr>
        <w:t>de los impactos de las perturbaciones naturales y otros eventos catastróficos</w:t>
      </w:r>
      <w:r w:rsidR="002646EE">
        <w:rPr>
          <w:color w:val="CC3668" w:themeColor="accent5"/>
          <w:szCs w:val="20"/>
        </w:rPr>
        <w:t xml:space="preserve">, según se detalla en la metodología. </w:t>
      </w:r>
      <w:r w:rsidR="003520CD" w:rsidRPr="003520CD">
        <w:rPr>
          <w:color w:val="CC3668" w:themeColor="accent5"/>
          <w:szCs w:val="20"/>
        </w:rPr>
        <w:t>En el caso de incendios, r</w:t>
      </w:r>
      <w:r w:rsidR="005349CA" w:rsidRPr="003520CD">
        <w:rPr>
          <w:color w:val="CC3668" w:themeColor="accent5"/>
          <w:szCs w:val="20"/>
        </w:rPr>
        <w:t>eporte e</w:t>
      </w:r>
      <w:r w:rsidR="0087093C" w:rsidRPr="003520CD">
        <w:rPr>
          <w:color w:val="CC3668" w:themeColor="accent5"/>
          <w:szCs w:val="20"/>
        </w:rPr>
        <w:t xml:space="preserve">l resultado de las estimaciones utilizando los mismos formatos de tabla utilizados en la evaluación </w:t>
      </w:r>
      <w:r w:rsidR="0087093C" w:rsidRPr="003520CD">
        <w:rPr>
          <w:i/>
          <w:iCs/>
          <w:color w:val="CC3668" w:themeColor="accent5"/>
          <w:szCs w:val="20"/>
        </w:rPr>
        <w:t>ex ante</w:t>
      </w:r>
      <w:r w:rsidR="0087093C" w:rsidRPr="003520CD">
        <w:rPr>
          <w:color w:val="CC3668" w:themeColor="accent5"/>
          <w:szCs w:val="20"/>
        </w:rPr>
        <w:t xml:space="preserve"> de las emisiones de GEI de referencia de los incendios forestales en el área del proyecto.</w:t>
      </w:r>
      <w:bookmarkStart w:id="43" w:name="_Ref49129860"/>
    </w:p>
    <w:p w14:paraId="1162E9BE" w14:textId="77777777" w:rsidR="003520CD" w:rsidRPr="00655B7C" w:rsidRDefault="003520CD" w:rsidP="0087093C">
      <w:pPr>
        <w:rPr>
          <w:szCs w:val="20"/>
        </w:rPr>
      </w:pPr>
    </w:p>
    <w:p w14:paraId="1009C6D5" w14:textId="77777777" w:rsidR="0087093C" w:rsidRPr="00655B7C" w:rsidRDefault="0087093C" w:rsidP="0087093C">
      <w:pPr>
        <w:pStyle w:val="Heading2"/>
        <w:rPr>
          <w:lang w:val="es-CO"/>
        </w:rPr>
      </w:pPr>
      <w:bookmarkStart w:id="44" w:name="_Toc91579905"/>
      <w:r w:rsidRPr="00655B7C">
        <w:rPr>
          <w:lang w:val="es-CO"/>
        </w:rPr>
        <w:t>Reducciones</w:t>
      </w:r>
      <w:r w:rsidRPr="00655B7C">
        <w:rPr>
          <w:i/>
          <w:iCs/>
          <w:lang w:val="es-CO"/>
        </w:rPr>
        <w:t xml:space="preserve"> </w:t>
      </w:r>
      <w:r w:rsidRPr="00655B7C">
        <w:rPr>
          <w:lang w:val="es-CO"/>
        </w:rPr>
        <w:t>netas antropogénicas de emisiones y remociones de GEI</w:t>
      </w:r>
      <w:r w:rsidRPr="00655B7C">
        <w:rPr>
          <w:i/>
          <w:iCs/>
          <w:lang w:val="es-CO"/>
        </w:rPr>
        <w:t xml:space="preserve"> ex post</w:t>
      </w:r>
      <w:bookmarkEnd w:id="43"/>
      <w:bookmarkEnd w:id="44"/>
    </w:p>
    <w:p w14:paraId="1FEE38BD" w14:textId="2727A08C" w:rsidR="001106CA" w:rsidRPr="00625E34" w:rsidRDefault="00625E34" w:rsidP="0087093C">
      <w:pPr>
        <w:rPr>
          <w:lang w:eastAsia="ja-JP"/>
        </w:rPr>
      </w:pPr>
      <w:r>
        <w:rPr>
          <w:color w:val="CC3668" w:themeColor="accent5"/>
          <w:lang w:eastAsia="ja-JP"/>
        </w:rPr>
        <w:t>Reporte l</w:t>
      </w:r>
      <w:r w:rsidR="0087093C" w:rsidRPr="00625E34">
        <w:rPr>
          <w:color w:val="CC3668" w:themeColor="accent5"/>
          <w:lang w:eastAsia="ja-JP"/>
        </w:rPr>
        <w:t xml:space="preserve">as emisiones antropogénicas netas de GEI estimadas </w:t>
      </w:r>
      <w:r w:rsidR="0087093C" w:rsidRPr="00625E34">
        <w:rPr>
          <w:i/>
          <w:iCs/>
          <w:color w:val="CC3668" w:themeColor="accent5"/>
          <w:lang w:eastAsia="ja-JP"/>
        </w:rPr>
        <w:t>ex post</w:t>
      </w:r>
      <w:r w:rsidR="0087093C" w:rsidRPr="00625E34">
        <w:rPr>
          <w:color w:val="CC3668" w:themeColor="accent5"/>
          <w:lang w:eastAsia="ja-JP"/>
        </w:rPr>
        <w:t xml:space="preserve"> utilizando el mismo formato de tabla empleado para la evaluación </w:t>
      </w:r>
      <w:r w:rsidR="0087093C" w:rsidRPr="00625E34">
        <w:rPr>
          <w:i/>
          <w:iCs/>
          <w:color w:val="CC3668" w:themeColor="accent5"/>
          <w:lang w:eastAsia="ja-JP"/>
        </w:rPr>
        <w:t>ex ante.</w:t>
      </w:r>
      <w:r>
        <w:rPr>
          <w:color w:val="CC3668" w:themeColor="accent5"/>
          <w:lang w:eastAsia="ja-JP"/>
        </w:rPr>
        <w:t xml:space="preserve"> Incluya la información de soporte correspondiente.</w:t>
      </w:r>
      <w:r w:rsidR="0052615F">
        <w:rPr>
          <w:color w:val="CC3668" w:themeColor="accent5"/>
          <w:lang w:eastAsia="ja-JP"/>
        </w:rPr>
        <w:t xml:space="preserve"> </w:t>
      </w:r>
      <w:r w:rsidR="0052615F" w:rsidRPr="00257D9C">
        <w:rPr>
          <w:color w:val="CC3668" w:themeColor="accent5"/>
        </w:rPr>
        <w:t>Adjunte hojas de cálculo en archivo separado para facilitar la verificación de los resultados.</w:t>
      </w:r>
    </w:p>
    <w:p w14:paraId="278F175D" w14:textId="67079C3B" w:rsidR="00625E34" w:rsidRPr="00625E34" w:rsidRDefault="00625E34" w:rsidP="0087093C">
      <w:pPr>
        <w:rPr>
          <w:color w:val="CC3668" w:themeColor="accent5"/>
        </w:rPr>
      </w:pPr>
    </w:p>
    <w:p w14:paraId="5167EE3E" w14:textId="0E9024FA" w:rsidR="001106CA" w:rsidRDefault="001106CA" w:rsidP="0052615F">
      <w:pPr>
        <w:pStyle w:val="Tit02espanol"/>
      </w:pPr>
      <w:r w:rsidRPr="001106CA">
        <w:t>Monitoreo y revalidación del escenario de línea bas</w:t>
      </w:r>
      <w:r>
        <w:t>e</w:t>
      </w:r>
    </w:p>
    <w:p w14:paraId="2F8BCFB4" w14:textId="1E7AAB61" w:rsidR="00804B93" w:rsidRPr="00655B7C" w:rsidRDefault="006A02C3" w:rsidP="007439C9">
      <w:r>
        <w:rPr>
          <w:color w:val="CC3668" w:themeColor="accent5"/>
        </w:rPr>
        <w:t xml:space="preserve">Si corresponde, según el período mencionado para revalidación de la línea base establecido en la metodología </w:t>
      </w:r>
      <w:r w:rsidR="005843FF">
        <w:rPr>
          <w:color w:val="CC3668" w:themeColor="accent5"/>
        </w:rPr>
        <w:t>utilizada</w:t>
      </w:r>
      <w:r>
        <w:rPr>
          <w:color w:val="CC3668" w:themeColor="accent5"/>
        </w:rPr>
        <w:t xml:space="preserve">, </w:t>
      </w:r>
      <w:r w:rsidR="008C73BB">
        <w:rPr>
          <w:color w:val="CC3668" w:themeColor="accent5"/>
        </w:rPr>
        <w:t xml:space="preserve">presente en esta sección </w:t>
      </w:r>
      <w:r w:rsidR="005E5082">
        <w:rPr>
          <w:color w:val="CC3668" w:themeColor="accent5"/>
        </w:rPr>
        <w:t>información actualizada sobre agentes y causas de la deforestación (y si aplica, de la degradación), junto con los soportes correspondie</w:t>
      </w:r>
      <w:r w:rsidR="005E5082" w:rsidRPr="007439C9">
        <w:rPr>
          <w:color w:val="CC3668" w:themeColor="accent5"/>
        </w:rPr>
        <w:t>ntes.</w:t>
      </w:r>
      <w:r w:rsidR="00D65318" w:rsidRPr="007439C9">
        <w:rPr>
          <w:color w:val="CC3668" w:themeColor="accent5"/>
        </w:rPr>
        <w:t xml:space="preserve"> Si </w:t>
      </w:r>
      <w:r w:rsidR="00804B93" w:rsidRPr="007439C9">
        <w:rPr>
          <w:color w:val="CC3668" w:themeColor="accent5"/>
        </w:rPr>
        <w:t xml:space="preserve">se utiliza un modelo espacial para localizar la deforestación futura, </w:t>
      </w:r>
      <w:r w:rsidR="00D65318" w:rsidRPr="007439C9">
        <w:rPr>
          <w:color w:val="CC3668" w:themeColor="accent5"/>
        </w:rPr>
        <w:t xml:space="preserve">presente </w:t>
      </w:r>
      <w:r w:rsidR="00804B93" w:rsidRPr="007439C9">
        <w:rPr>
          <w:color w:val="CC3668" w:themeColor="accent5"/>
        </w:rPr>
        <w:t>nuevos datos sobre las variables espaciales impulsoras utilizadas para modelar el riesgo de deforestación</w:t>
      </w:r>
      <w:r w:rsidR="007439C9" w:rsidRPr="007439C9">
        <w:rPr>
          <w:color w:val="CC3668" w:themeColor="accent5"/>
        </w:rPr>
        <w:t xml:space="preserve">, junto con los </w:t>
      </w:r>
      <w:r w:rsidR="00804B93" w:rsidRPr="007439C9">
        <w:rPr>
          <w:color w:val="CC3668" w:themeColor="accent5"/>
        </w:rPr>
        <w:t>conjuntos de datos espaciales actualizados y nuevos "Mapas de factores" para el período de referencia fijo subsiguiente</w:t>
      </w:r>
      <w:r w:rsidR="007439C9" w:rsidRPr="007439C9">
        <w:rPr>
          <w:color w:val="CC3668" w:themeColor="accent5"/>
        </w:rPr>
        <w:t xml:space="preserve">, así como los ajustes en </w:t>
      </w:r>
      <w:r w:rsidR="00804B93" w:rsidRPr="007439C9">
        <w:rPr>
          <w:color w:val="CC3668" w:themeColor="accent5"/>
        </w:rPr>
        <w:t>el componente de cambio de uso y cobertura de la tierra del escenario de línea base</w:t>
      </w:r>
      <w:r w:rsidR="007439C9" w:rsidRPr="007439C9">
        <w:rPr>
          <w:color w:val="CC3668" w:themeColor="accent5"/>
        </w:rPr>
        <w:t xml:space="preserve">, las </w:t>
      </w:r>
      <w:r w:rsidR="00804B93" w:rsidRPr="007439C9">
        <w:rPr>
          <w:color w:val="CC3668" w:themeColor="accent5"/>
        </w:rPr>
        <w:t>áreas anuales de deforestación de referencia</w:t>
      </w:r>
      <w:r w:rsidR="007439C9" w:rsidRPr="007439C9">
        <w:rPr>
          <w:color w:val="CC3668" w:themeColor="accent5"/>
        </w:rPr>
        <w:t xml:space="preserve">, </w:t>
      </w:r>
      <w:r w:rsidR="00804B93" w:rsidRPr="007439C9">
        <w:rPr>
          <w:color w:val="CC3668" w:themeColor="accent5"/>
        </w:rPr>
        <w:t>la ubicación de la deforestación de referencia proyectada</w:t>
      </w:r>
      <w:r w:rsidR="007439C9" w:rsidRPr="007439C9">
        <w:rPr>
          <w:color w:val="CC3668" w:themeColor="accent5"/>
        </w:rPr>
        <w:t xml:space="preserve"> y el </w:t>
      </w:r>
      <w:r w:rsidR="00804B93" w:rsidRPr="007439C9">
        <w:rPr>
          <w:color w:val="CC3668" w:themeColor="accent5"/>
        </w:rPr>
        <w:t>componente de carbono del escenario de línea base.</w:t>
      </w:r>
    </w:p>
    <w:p w14:paraId="44059DA0" w14:textId="2A0173C1" w:rsidR="005E5082" w:rsidRPr="005E5082" w:rsidRDefault="005E5082" w:rsidP="005E5082"/>
    <w:p w14:paraId="7CB39E80" w14:textId="3646E723" w:rsidR="00703327" w:rsidRDefault="00703327" w:rsidP="00703327">
      <w:pPr>
        <w:rPr>
          <w:color w:val="CC3668" w:themeColor="accent5"/>
        </w:rPr>
      </w:pPr>
    </w:p>
    <w:p w14:paraId="4C16A743" w14:textId="5C7361C5" w:rsidR="00A94980" w:rsidRDefault="00A94980" w:rsidP="00A94980"/>
    <w:p w14:paraId="159AAA05" w14:textId="77777777" w:rsidR="004D0109" w:rsidRPr="004D0109" w:rsidRDefault="004D0109" w:rsidP="004D0109">
      <w:pPr>
        <w:rPr>
          <w:lang w:val="es-ES" w:eastAsia="ja-JP"/>
        </w:rPr>
      </w:pPr>
      <w:bookmarkStart w:id="45" w:name="_Hlk21549652"/>
    </w:p>
    <w:bookmarkEnd w:id="36"/>
    <w:bookmarkEnd w:id="45"/>
    <w:p w14:paraId="7D42B202" w14:textId="6BA2B5C2" w:rsidR="00D97254" w:rsidRPr="00A377FE" w:rsidRDefault="00D97254" w:rsidP="00A377FE"/>
    <w:p w14:paraId="452ACB30" w14:textId="72CB70C5" w:rsidR="00ED57FC" w:rsidRDefault="00ED57FC">
      <w:pPr>
        <w:spacing w:line="276" w:lineRule="auto"/>
        <w:jc w:val="left"/>
      </w:pPr>
      <w:r>
        <w:br w:type="page"/>
      </w:r>
    </w:p>
    <w:p w14:paraId="28F44449" w14:textId="10B703FB" w:rsidR="00CF5E3F" w:rsidRDefault="00ED57FC" w:rsidP="00ED57FC">
      <w:pPr>
        <w:pStyle w:val="Heading1"/>
      </w:pPr>
      <w:bookmarkStart w:id="46" w:name="_Toc80091445"/>
      <w:bookmarkStart w:id="47" w:name="_Toc80091540"/>
      <w:bookmarkStart w:id="48" w:name="_Toc80091911"/>
      <w:bookmarkStart w:id="49" w:name="_Toc80092248"/>
      <w:bookmarkStart w:id="50" w:name="_Toc92928010"/>
      <w:r w:rsidRPr="000C2C14">
        <w:lastRenderedPageBreak/>
        <w:t>C</w:t>
      </w:r>
      <w:bookmarkEnd w:id="46"/>
      <w:bookmarkEnd w:id="47"/>
      <w:bookmarkEnd w:id="48"/>
      <w:bookmarkEnd w:id="49"/>
      <w:r w:rsidR="00CF5E3F">
        <w:t xml:space="preserve">obeneficios y </w:t>
      </w:r>
      <w:r w:rsidR="000D7B85" w:rsidRPr="00024B99">
        <w:t>contribuciones a los Objetivos de Desarrollo Sostenible de las Naciones Unidas</w:t>
      </w:r>
      <w:bookmarkEnd w:id="50"/>
    </w:p>
    <w:p w14:paraId="3249B1FD" w14:textId="00A40C4B" w:rsidR="00D27033" w:rsidRPr="00F9433B" w:rsidRDefault="00983A43" w:rsidP="00D27033">
      <w:pPr>
        <w:rPr>
          <w:color w:val="CC3668" w:themeColor="accent5"/>
          <w:lang w:eastAsia="es-ES"/>
        </w:rPr>
      </w:pPr>
      <w:r>
        <w:rPr>
          <w:color w:val="CC3668" w:themeColor="accent5"/>
          <w:lang w:eastAsia="es-ES"/>
        </w:rPr>
        <w:t>Reporte l</w:t>
      </w:r>
      <w:r w:rsidRPr="00F9433B">
        <w:rPr>
          <w:color w:val="CC3668" w:themeColor="accent5"/>
          <w:lang w:eastAsia="es-ES"/>
        </w:rPr>
        <w:t>os cobeneficios, si los hay,</w:t>
      </w:r>
      <w:r>
        <w:rPr>
          <w:color w:val="CC3668" w:themeColor="accent5"/>
          <w:lang w:eastAsia="es-ES"/>
        </w:rPr>
        <w:t xml:space="preserve"> </w:t>
      </w:r>
      <w:r w:rsidRPr="00F9433B">
        <w:rPr>
          <w:color w:val="CC3668" w:themeColor="accent5"/>
          <w:lang w:eastAsia="es-ES"/>
        </w:rPr>
        <w:t xml:space="preserve">en esta sección; </w:t>
      </w:r>
      <w:r>
        <w:rPr>
          <w:color w:val="CC3668" w:themeColor="accent5"/>
          <w:lang w:eastAsia="es-ES"/>
        </w:rPr>
        <w:t xml:space="preserve">y </w:t>
      </w:r>
      <w:r w:rsidRPr="00F9433B">
        <w:rPr>
          <w:color w:val="CC3668" w:themeColor="accent5"/>
          <w:lang w:eastAsia="es-ES"/>
        </w:rPr>
        <w:t>l</w:t>
      </w:r>
      <w:r>
        <w:rPr>
          <w:color w:val="CC3668" w:themeColor="accent5"/>
          <w:lang w:eastAsia="es-ES"/>
        </w:rPr>
        <w:t>a</w:t>
      </w:r>
      <w:r w:rsidRPr="00F9433B">
        <w:rPr>
          <w:color w:val="CC3668" w:themeColor="accent5"/>
          <w:lang w:eastAsia="es-ES"/>
        </w:rPr>
        <w:t>s</w:t>
      </w:r>
      <w:r>
        <w:rPr>
          <w:color w:val="CC3668" w:themeColor="accent5"/>
          <w:lang w:eastAsia="es-ES"/>
        </w:rPr>
        <w:t xml:space="preserve"> contribuciones a los</w:t>
      </w:r>
      <w:r w:rsidRPr="00F9433B">
        <w:rPr>
          <w:color w:val="CC3668" w:themeColor="accent5"/>
          <w:lang w:eastAsia="es-ES"/>
        </w:rPr>
        <w:t xml:space="preserve"> ODS rep</w:t>
      </w:r>
      <w:r>
        <w:rPr>
          <w:color w:val="CC3668" w:themeColor="accent5"/>
          <w:lang w:eastAsia="es-ES"/>
        </w:rPr>
        <w:t>ó</w:t>
      </w:r>
      <w:r w:rsidRPr="00F9433B">
        <w:rPr>
          <w:color w:val="CC3668" w:themeColor="accent5"/>
          <w:lang w:eastAsia="es-ES"/>
        </w:rPr>
        <w:t>rt</w:t>
      </w:r>
      <w:r>
        <w:rPr>
          <w:color w:val="CC3668" w:themeColor="accent5"/>
          <w:lang w:eastAsia="es-ES"/>
        </w:rPr>
        <w:t>elas</w:t>
      </w:r>
      <w:r w:rsidRPr="00F9433B">
        <w:rPr>
          <w:color w:val="CC3668" w:themeColor="accent5"/>
          <w:lang w:eastAsia="es-ES"/>
        </w:rPr>
        <w:t xml:space="preserve"> en la </w:t>
      </w:r>
      <w:r w:rsidR="000D7B85" w:rsidRPr="00A72E88">
        <w:rPr>
          <w:b/>
          <w:bCs/>
          <w:i/>
          <w:iCs/>
          <w:color w:val="CC3668" w:themeColor="accent5"/>
        </w:rPr>
        <w:t>Herramienta de Cercarbono para reportar aportes de iniciativas de mitigación del cambio climático a los Objetivos de Desarrollo Sostenible</w:t>
      </w:r>
      <w:r w:rsidRPr="00F9433B">
        <w:rPr>
          <w:color w:val="CC3668" w:themeColor="accent5"/>
          <w:lang w:eastAsia="es-ES"/>
        </w:rPr>
        <w:t>, disponible en su sitio web</w:t>
      </w:r>
      <w:r w:rsidR="000D7B85">
        <w:rPr>
          <w:color w:val="CC3668" w:themeColor="accent5"/>
          <w:lang w:eastAsia="es-ES"/>
        </w:rPr>
        <w:t>:</w:t>
      </w:r>
      <w:r w:rsidRPr="00F9433B">
        <w:rPr>
          <w:rFonts w:eastAsia="Times New Roman" w:cs="Segoe UI"/>
          <w:color w:val="CC3668" w:themeColor="accent5"/>
        </w:rPr>
        <w:t xml:space="preserve"> </w:t>
      </w:r>
      <w:hyperlink r:id="rId13" w:history="1">
        <w:r w:rsidRPr="00F9433B">
          <w:rPr>
            <w:rStyle w:val="Hyperlink"/>
            <w:rFonts w:eastAsia="Times New Roman" w:cs="Segoe UI"/>
            <w:color w:val="CC3668" w:themeColor="accent5"/>
          </w:rPr>
          <w:t>www.cercarbono.com</w:t>
        </w:r>
      </w:hyperlink>
      <w:r w:rsidRPr="00F9433B">
        <w:rPr>
          <w:rFonts w:eastAsia="Times New Roman" w:cs="Segoe UI"/>
          <w:color w:val="CC3668" w:themeColor="accent5"/>
        </w:rPr>
        <w:t>, sección: Documentación.</w:t>
      </w:r>
    </w:p>
    <w:p w14:paraId="62F97045" w14:textId="77777777" w:rsidR="00CF5E3F" w:rsidRDefault="00CF5E3F">
      <w:pPr>
        <w:spacing w:line="276" w:lineRule="auto"/>
        <w:jc w:val="left"/>
        <w:rPr>
          <w:rFonts w:eastAsia="Times New Roman" w:cs="Arial"/>
          <w:b/>
          <w:bCs/>
          <w:color w:val="39B54A" w:themeColor="accent3"/>
          <w:kern w:val="32"/>
          <w:sz w:val="30"/>
          <w:szCs w:val="30"/>
          <w:lang w:eastAsia="es-ES"/>
        </w:rPr>
      </w:pPr>
      <w:r>
        <w:br w:type="page"/>
      </w:r>
    </w:p>
    <w:p w14:paraId="50987007" w14:textId="40A6354A" w:rsidR="00F37270" w:rsidRDefault="00CF5E3F" w:rsidP="00ED57FC">
      <w:pPr>
        <w:pStyle w:val="Heading1"/>
      </w:pPr>
      <w:bookmarkStart w:id="51" w:name="_Toc92928011"/>
      <w:r>
        <w:lastRenderedPageBreak/>
        <w:t>Riesgos y no permanencia</w:t>
      </w:r>
      <w:bookmarkEnd w:id="51"/>
    </w:p>
    <w:p w14:paraId="435737CB" w14:textId="08F01516" w:rsidR="00D50588" w:rsidRPr="00D50588" w:rsidRDefault="00FF5CDE" w:rsidP="00D50588">
      <w:pPr>
        <w:rPr>
          <w:lang w:eastAsia="es-ES"/>
        </w:rPr>
      </w:pPr>
      <w:r>
        <w:rPr>
          <w:rFonts w:eastAsia="Times New Roman" w:cs="Arial"/>
        </w:rPr>
        <w:t xml:space="preserve">Los riesgos y la no permanencia se reportan en la </w:t>
      </w:r>
      <w:r w:rsidR="00D50588" w:rsidRPr="00D50588">
        <w:rPr>
          <w:rFonts w:eastAsia="Times New Roman" w:cs="Arial"/>
        </w:rPr>
        <w:t>“</w:t>
      </w:r>
      <w:r w:rsidR="00D50588" w:rsidRPr="00D50588">
        <w:rPr>
          <w:rFonts w:eastAsia="Times New Roman" w:cs="Arial"/>
          <w:b/>
          <w:bCs/>
          <w:i/>
          <w:iCs/>
        </w:rPr>
        <w:t>Herramienta de Cercarbono para estimar la reserva de carbono en iniciativas de mitigación del cambio climático en el sector uso de la tierra</w:t>
      </w:r>
      <w:r w:rsidR="00D50588" w:rsidRPr="00D50588">
        <w:rPr>
          <w:rFonts w:eastAsia="Yu Mincho" w:cs="Arial"/>
        </w:rPr>
        <w:t xml:space="preserve">”, </w:t>
      </w:r>
      <w:r w:rsidR="00D50588" w:rsidRPr="00D50588">
        <w:rPr>
          <w:rFonts w:eastAsia="Times New Roman" w:cs="Arial"/>
        </w:rPr>
        <w:t xml:space="preserve">disponible en su sitio web: </w:t>
      </w:r>
      <w:hyperlink r:id="rId14" w:history="1">
        <w:r w:rsidR="00D50588" w:rsidRPr="00D50588">
          <w:rPr>
            <w:rFonts w:eastAsia="Times New Roman" w:cs="Arial"/>
            <w:color w:val="CC3668"/>
            <w:u w:val="single"/>
          </w:rPr>
          <w:t>www.cercarbono.com</w:t>
        </w:r>
      </w:hyperlink>
      <w:r w:rsidR="00D50588" w:rsidRPr="00D50588">
        <w:rPr>
          <w:rFonts w:eastAsia="Times New Roman" w:cs="Arial"/>
        </w:rPr>
        <w:t>, sección: Documentación.</w:t>
      </w:r>
    </w:p>
    <w:p w14:paraId="23437262" w14:textId="77777777" w:rsidR="00F37270" w:rsidRDefault="00F37270">
      <w:pPr>
        <w:spacing w:line="276" w:lineRule="auto"/>
        <w:jc w:val="left"/>
        <w:rPr>
          <w:rFonts w:eastAsia="Times New Roman" w:cs="Arial"/>
          <w:b/>
          <w:bCs/>
          <w:color w:val="39B54A" w:themeColor="accent3"/>
          <w:kern w:val="32"/>
          <w:sz w:val="30"/>
          <w:szCs w:val="30"/>
          <w:lang w:eastAsia="es-ES"/>
        </w:rPr>
      </w:pPr>
      <w:r>
        <w:br w:type="page"/>
      </w:r>
    </w:p>
    <w:p w14:paraId="1A792FC8" w14:textId="6F87B8A3" w:rsidR="00ED57FC" w:rsidRDefault="00F37270" w:rsidP="00ED57FC">
      <w:pPr>
        <w:pStyle w:val="Heading1"/>
      </w:pPr>
      <w:bookmarkStart w:id="52" w:name="_Toc92928012"/>
      <w:r>
        <w:lastRenderedPageBreak/>
        <w:t>Datos o parámetros</w:t>
      </w:r>
      <w:bookmarkEnd w:id="52"/>
      <w:r>
        <w:t xml:space="preserve"> </w:t>
      </w:r>
    </w:p>
    <w:p w14:paraId="44C33B01" w14:textId="7FFE9640" w:rsidR="00281630" w:rsidRPr="004D0109" w:rsidRDefault="004D0109" w:rsidP="00281630">
      <w:pPr>
        <w:rPr>
          <w:color w:val="CC3668" w:themeColor="accent5"/>
          <w:lang w:eastAsia="es-ES"/>
        </w:rPr>
      </w:pPr>
      <w:r w:rsidRPr="004D0109">
        <w:rPr>
          <w:color w:val="CC3668" w:themeColor="accent5"/>
          <w:lang w:eastAsia="es-ES"/>
        </w:rPr>
        <w:t>En</w:t>
      </w:r>
      <w:r w:rsidR="00281630" w:rsidRPr="004D0109">
        <w:rPr>
          <w:color w:val="CC3668" w:themeColor="accent5"/>
          <w:lang w:eastAsia="es-ES"/>
        </w:rPr>
        <w:t xml:space="preserve"> caso de que alguno de es</w:t>
      </w:r>
      <w:r w:rsidRPr="004D0109">
        <w:rPr>
          <w:color w:val="CC3668" w:themeColor="accent5"/>
          <w:lang w:eastAsia="es-ES"/>
        </w:rPr>
        <w:t>tos datos o parámetros</w:t>
      </w:r>
      <w:r w:rsidR="00281630" w:rsidRPr="004D0109">
        <w:rPr>
          <w:color w:val="CC3668" w:themeColor="accent5"/>
          <w:lang w:eastAsia="es-ES"/>
        </w:rPr>
        <w:t xml:space="preserve"> no se monitoree</w:t>
      </w:r>
      <w:r w:rsidR="00CA7EB8">
        <w:rPr>
          <w:color w:val="CC3668" w:themeColor="accent5"/>
          <w:lang w:eastAsia="es-ES"/>
        </w:rPr>
        <w:t>,</w:t>
      </w:r>
      <w:r w:rsidR="00281630" w:rsidRPr="004D0109">
        <w:rPr>
          <w:color w:val="CC3668" w:themeColor="accent5"/>
          <w:lang w:eastAsia="es-ES"/>
        </w:rPr>
        <w:t xml:space="preserve"> justifi</w:t>
      </w:r>
      <w:r w:rsidR="00983A43">
        <w:rPr>
          <w:color w:val="CC3668" w:themeColor="accent5"/>
          <w:lang w:eastAsia="es-ES"/>
        </w:rPr>
        <w:t>que</w:t>
      </w:r>
      <w:r w:rsidRPr="004D0109">
        <w:rPr>
          <w:color w:val="CC3668" w:themeColor="accent5"/>
          <w:lang w:eastAsia="es-ES"/>
        </w:rPr>
        <w:t xml:space="preserve"> el motivo.</w:t>
      </w:r>
    </w:p>
    <w:tbl>
      <w:tblPr>
        <w:tblW w:w="8900" w:type="dxa"/>
        <w:tblCellMar>
          <w:left w:w="70" w:type="dxa"/>
          <w:right w:w="70" w:type="dxa"/>
        </w:tblCellMar>
        <w:tblLook w:val="04A0" w:firstRow="1" w:lastRow="0" w:firstColumn="1" w:lastColumn="0" w:noHBand="0" w:noVBand="1"/>
      </w:tblPr>
      <w:tblGrid>
        <w:gridCol w:w="1180"/>
        <w:gridCol w:w="6680"/>
        <w:gridCol w:w="1040"/>
      </w:tblGrid>
      <w:tr w:rsidR="00353915" w:rsidRPr="00353915" w14:paraId="7197D975" w14:textId="77777777" w:rsidTr="00222F7A">
        <w:trPr>
          <w:cantSplit/>
          <w:trHeight w:val="675"/>
          <w:tblHeader/>
        </w:trPr>
        <w:tc>
          <w:tcPr>
            <w:tcW w:w="1180" w:type="dxa"/>
            <w:tcBorders>
              <w:top w:val="single" w:sz="4" w:space="0" w:color="A6A6A6"/>
              <w:left w:val="single" w:sz="4" w:space="0" w:color="A6A6A6"/>
              <w:bottom w:val="single" w:sz="4" w:space="0" w:color="A6A6A6"/>
              <w:right w:val="single" w:sz="4" w:space="0" w:color="A6A6A6"/>
            </w:tcBorders>
            <w:shd w:val="clear" w:color="auto" w:fill="CC3668" w:themeFill="accent5"/>
            <w:vAlign w:val="center"/>
            <w:hideMark/>
          </w:tcPr>
          <w:p w14:paraId="31D15CB6" w14:textId="77777777" w:rsidR="00353915" w:rsidRPr="00353915" w:rsidRDefault="00353915" w:rsidP="00353915">
            <w:pPr>
              <w:spacing w:after="0"/>
              <w:jc w:val="center"/>
              <w:rPr>
                <w:rFonts w:ascii="Calibri" w:eastAsia="Times New Roman" w:hAnsi="Calibri" w:cs="Times New Roman"/>
                <w:b/>
                <w:bCs/>
                <w:color w:val="000000"/>
                <w:sz w:val="22"/>
              </w:rPr>
            </w:pPr>
            <w:r w:rsidRPr="00353915">
              <w:rPr>
                <w:rFonts w:ascii="Calibri" w:eastAsia="Times New Roman" w:hAnsi="Calibri" w:cs="Times New Roman"/>
                <w:b/>
                <w:bCs/>
                <w:color w:val="000000"/>
                <w:sz w:val="22"/>
              </w:rPr>
              <w:t>Dato o parámetro</w:t>
            </w:r>
          </w:p>
        </w:tc>
        <w:tc>
          <w:tcPr>
            <w:tcW w:w="6680" w:type="dxa"/>
            <w:tcBorders>
              <w:top w:val="single" w:sz="4" w:space="0" w:color="A6A6A6"/>
              <w:left w:val="nil"/>
              <w:bottom w:val="single" w:sz="4" w:space="0" w:color="A6A6A6"/>
              <w:right w:val="single" w:sz="4" w:space="0" w:color="A6A6A6"/>
            </w:tcBorders>
            <w:shd w:val="clear" w:color="auto" w:fill="CC3668" w:themeFill="accent5"/>
            <w:vAlign w:val="center"/>
            <w:hideMark/>
          </w:tcPr>
          <w:p w14:paraId="47DE7481" w14:textId="77777777" w:rsidR="00353915" w:rsidRPr="00353915" w:rsidRDefault="00353915" w:rsidP="00353915">
            <w:pPr>
              <w:spacing w:after="0"/>
              <w:jc w:val="center"/>
              <w:rPr>
                <w:rFonts w:ascii="Calibri" w:eastAsia="Times New Roman" w:hAnsi="Calibri" w:cs="Times New Roman"/>
                <w:b/>
                <w:bCs/>
                <w:color w:val="000000"/>
                <w:sz w:val="22"/>
              </w:rPr>
            </w:pPr>
            <w:r w:rsidRPr="00353915">
              <w:rPr>
                <w:rFonts w:ascii="Calibri" w:eastAsia="Times New Roman" w:hAnsi="Calibri" w:cs="Times New Roman"/>
                <w:b/>
                <w:bCs/>
                <w:color w:val="000000"/>
                <w:sz w:val="22"/>
              </w:rPr>
              <w:t>Descripción</w:t>
            </w:r>
          </w:p>
        </w:tc>
        <w:tc>
          <w:tcPr>
            <w:tcW w:w="1040" w:type="dxa"/>
            <w:tcBorders>
              <w:top w:val="single" w:sz="4" w:space="0" w:color="A6A6A6"/>
              <w:left w:val="nil"/>
              <w:bottom w:val="single" w:sz="4" w:space="0" w:color="A6A6A6"/>
              <w:right w:val="single" w:sz="4" w:space="0" w:color="A6A6A6"/>
            </w:tcBorders>
            <w:shd w:val="clear" w:color="auto" w:fill="CC3668" w:themeFill="accent5"/>
            <w:noWrap/>
            <w:vAlign w:val="center"/>
            <w:hideMark/>
          </w:tcPr>
          <w:p w14:paraId="3C285028" w14:textId="77777777" w:rsidR="00353915" w:rsidRPr="00353915" w:rsidRDefault="00353915" w:rsidP="00353915">
            <w:pPr>
              <w:spacing w:after="0"/>
              <w:jc w:val="center"/>
              <w:rPr>
                <w:rFonts w:ascii="Calibri" w:eastAsia="Times New Roman" w:hAnsi="Calibri" w:cs="Times New Roman"/>
                <w:b/>
                <w:bCs/>
                <w:color w:val="000000"/>
                <w:sz w:val="22"/>
              </w:rPr>
            </w:pPr>
            <w:r w:rsidRPr="00353915">
              <w:rPr>
                <w:rFonts w:ascii="Calibri" w:eastAsia="Times New Roman" w:hAnsi="Calibri" w:cs="Times New Roman"/>
                <w:b/>
                <w:bCs/>
                <w:color w:val="000000"/>
                <w:sz w:val="22"/>
              </w:rPr>
              <w:t>Unidades</w:t>
            </w:r>
          </w:p>
        </w:tc>
      </w:tr>
      <w:tr w:rsidR="00353915" w:rsidRPr="00353915" w14:paraId="66763CB7" w14:textId="77777777" w:rsidTr="00353915">
        <w:trPr>
          <w:trHeight w:val="67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697E4FEB"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r w:rsidRPr="00353915">
              <w:rPr>
                <w:rFonts w:ascii="Calibri" w:eastAsia="Times New Roman" w:hAnsi="Calibri" w:cs="Times New Roman"/>
                <w:b/>
                <w:bCs/>
                <w:i/>
                <w:iCs/>
                <w:color w:val="000000"/>
                <w:sz w:val="22"/>
              </w:rPr>
              <w:t>ADA</w:t>
            </w:r>
            <w:r w:rsidRPr="00353915">
              <w:rPr>
                <w:rFonts w:ascii="Calibri" w:eastAsia="Times New Roman" w:hAnsi="Calibri" w:cs="Times New Roman"/>
                <w:b/>
                <w:bCs/>
                <w:i/>
                <w:iCs/>
                <w:color w:val="000000"/>
                <w:sz w:val="22"/>
                <w:vertAlign w:val="subscript"/>
              </w:rPr>
              <w:t>t</w:t>
            </w:r>
            <w:proofErr w:type="spellEnd"/>
          </w:p>
        </w:tc>
        <w:tc>
          <w:tcPr>
            <w:tcW w:w="6680" w:type="dxa"/>
            <w:tcBorders>
              <w:top w:val="single" w:sz="4" w:space="0" w:color="A6A6A6"/>
              <w:left w:val="nil"/>
              <w:bottom w:val="single" w:sz="4" w:space="0" w:color="A6A6A6"/>
              <w:right w:val="single" w:sz="4" w:space="0" w:color="A6A6A6"/>
            </w:tcBorders>
            <w:shd w:val="clear" w:color="auto" w:fill="auto"/>
            <w:hideMark/>
          </w:tcPr>
          <w:p w14:paraId="2DCCD24C"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Área de tierra desde la cual ocurre el desplazamiento de actividades agrícolas atribuido a la implementación del PMCC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w:t>
            </w:r>
          </w:p>
        </w:tc>
        <w:tc>
          <w:tcPr>
            <w:tcW w:w="1040" w:type="dxa"/>
            <w:tcBorders>
              <w:top w:val="nil"/>
              <w:left w:val="nil"/>
              <w:bottom w:val="single" w:sz="4" w:space="0" w:color="A6A6A6"/>
              <w:right w:val="single" w:sz="4" w:space="0" w:color="A6A6A6"/>
            </w:tcBorders>
            <w:shd w:val="clear" w:color="auto" w:fill="auto"/>
            <w:noWrap/>
            <w:vAlign w:val="center"/>
            <w:hideMark/>
          </w:tcPr>
          <w:p w14:paraId="25AC84FA"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ha</w:t>
            </w:r>
          </w:p>
        </w:tc>
      </w:tr>
      <w:tr w:rsidR="00353915" w:rsidRPr="00353915" w14:paraId="5F892EB5" w14:textId="77777777" w:rsidTr="00353915">
        <w:trPr>
          <w:trHeight w:val="67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610426C6"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proofErr w:type="gramStart"/>
            <w:r w:rsidRPr="00353915">
              <w:rPr>
                <w:rFonts w:ascii="Calibri" w:eastAsia="Times New Roman" w:hAnsi="Calibri" w:cs="Times New Roman"/>
                <w:b/>
                <w:bCs/>
                <w:i/>
                <w:iCs/>
                <w:color w:val="000000"/>
                <w:sz w:val="22"/>
              </w:rPr>
              <w:t>AI</w:t>
            </w:r>
            <w:r w:rsidRPr="00353915">
              <w:rPr>
                <w:rFonts w:ascii="Calibri" w:eastAsia="Times New Roman" w:hAnsi="Calibri" w:cs="Times New Roman"/>
                <w:b/>
                <w:bCs/>
                <w:i/>
                <w:iCs/>
                <w:color w:val="000000"/>
                <w:sz w:val="22"/>
                <w:vertAlign w:val="subscript"/>
              </w:rPr>
              <w:t>f,t</w:t>
            </w:r>
            <w:proofErr w:type="spellEnd"/>
            <w:proofErr w:type="gramEnd"/>
          </w:p>
        </w:tc>
        <w:tc>
          <w:tcPr>
            <w:tcW w:w="6680" w:type="dxa"/>
            <w:tcBorders>
              <w:top w:val="single" w:sz="4" w:space="0" w:color="A6A6A6"/>
              <w:left w:val="nil"/>
              <w:bottom w:val="single" w:sz="4" w:space="0" w:color="A6A6A6"/>
              <w:right w:val="single" w:sz="4" w:space="0" w:color="A6A6A6"/>
            </w:tcBorders>
            <w:shd w:val="clear" w:color="auto" w:fill="auto"/>
            <w:hideMark/>
          </w:tcPr>
          <w:p w14:paraId="77506227"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Área incendiada en el estrato </w:t>
            </w:r>
            <w:r w:rsidRPr="00353915">
              <w:rPr>
                <w:rFonts w:ascii="Calibri" w:eastAsia="Times New Roman" w:hAnsi="Calibri" w:cs="Times New Roman"/>
                <w:b/>
                <w:bCs/>
                <w:i/>
                <w:iCs/>
                <w:color w:val="000000"/>
                <w:sz w:val="22"/>
              </w:rPr>
              <w:t>f</w:t>
            </w:r>
            <w:r w:rsidRPr="00353915">
              <w:rPr>
                <w:rFonts w:ascii="Calibri" w:eastAsia="Times New Roman" w:hAnsi="Calibri" w:cs="Times New Roman"/>
                <w:color w:val="000000"/>
                <w:sz w:val="22"/>
              </w:rPr>
              <w:t xml:space="preserve"> y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 xml:space="preserve"> del segmento en el escenario de proyecto o su reevaluación.</w:t>
            </w:r>
          </w:p>
        </w:tc>
        <w:tc>
          <w:tcPr>
            <w:tcW w:w="1040" w:type="dxa"/>
            <w:tcBorders>
              <w:top w:val="nil"/>
              <w:left w:val="nil"/>
              <w:bottom w:val="single" w:sz="4" w:space="0" w:color="A6A6A6"/>
              <w:right w:val="single" w:sz="4" w:space="0" w:color="A6A6A6"/>
            </w:tcBorders>
            <w:shd w:val="clear" w:color="auto" w:fill="auto"/>
            <w:vAlign w:val="center"/>
            <w:hideMark/>
          </w:tcPr>
          <w:p w14:paraId="61D26568"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ha</w:t>
            </w:r>
          </w:p>
        </w:tc>
      </w:tr>
      <w:tr w:rsidR="00353915" w:rsidRPr="00353915" w14:paraId="74E612E1" w14:textId="77777777" w:rsidTr="00353915">
        <w:trPr>
          <w:trHeight w:val="67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2CD1AD1F"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proofErr w:type="gramStart"/>
            <w:r w:rsidRPr="00353915">
              <w:rPr>
                <w:rFonts w:ascii="Calibri" w:eastAsia="Times New Roman" w:hAnsi="Calibri" w:cs="Times New Roman"/>
                <w:b/>
                <w:bCs/>
                <w:i/>
                <w:iCs/>
                <w:color w:val="000000"/>
                <w:sz w:val="22"/>
              </w:rPr>
              <w:t>AQ</w:t>
            </w:r>
            <w:r w:rsidRPr="00353915">
              <w:rPr>
                <w:rFonts w:ascii="Calibri" w:eastAsia="Times New Roman" w:hAnsi="Calibri" w:cs="Times New Roman"/>
                <w:b/>
                <w:bCs/>
                <w:i/>
                <w:iCs/>
                <w:color w:val="000000"/>
                <w:sz w:val="22"/>
                <w:vertAlign w:val="subscript"/>
              </w:rPr>
              <w:t>f,t</w:t>
            </w:r>
            <w:proofErr w:type="spellEnd"/>
            <w:proofErr w:type="gramEnd"/>
          </w:p>
        </w:tc>
        <w:tc>
          <w:tcPr>
            <w:tcW w:w="6680" w:type="dxa"/>
            <w:tcBorders>
              <w:top w:val="single" w:sz="4" w:space="0" w:color="A6A6A6"/>
              <w:left w:val="nil"/>
              <w:bottom w:val="single" w:sz="4" w:space="0" w:color="A6A6A6"/>
              <w:right w:val="single" w:sz="4" w:space="0" w:color="A6A6A6"/>
            </w:tcBorders>
            <w:shd w:val="clear" w:color="auto" w:fill="auto"/>
            <w:hideMark/>
          </w:tcPr>
          <w:p w14:paraId="02EB502A"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Área quemada en el estrato </w:t>
            </w:r>
            <w:r w:rsidRPr="00353915">
              <w:rPr>
                <w:rFonts w:ascii="Calibri" w:eastAsia="Times New Roman" w:hAnsi="Calibri" w:cs="Times New Roman"/>
                <w:b/>
                <w:bCs/>
                <w:i/>
                <w:iCs/>
                <w:color w:val="000000"/>
                <w:sz w:val="22"/>
              </w:rPr>
              <w:t>f</w:t>
            </w:r>
            <w:r w:rsidRPr="00353915">
              <w:rPr>
                <w:rFonts w:ascii="Calibri" w:eastAsia="Times New Roman" w:hAnsi="Calibri" w:cs="Times New Roman"/>
                <w:color w:val="000000"/>
                <w:sz w:val="22"/>
              </w:rPr>
              <w:t xml:space="preserve"> y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 xml:space="preserve"> del segmento en el escenario de línea base, de proyecto o reevaluación correspondiente.</w:t>
            </w:r>
          </w:p>
        </w:tc>
        <w:tc>
          <w:tcPr>
            <w:tcW w:w="1040" w:type="dxa"/>
            <w:tcBorders>
              <w:top w:val="nil"/>
              <w:left w:val="nil"/>
              <w:bottom w:val="single" w:sz="4" w:space="0" w:color="A6A6A6"/>
              <w:right w:val="single" w:sz="4" w:space="0" w:color="A6A6A6"/>
            </w:tcBorders>
            <w:shd w:val="clear" w:color="auto" w:fill="auto"/>
            <w:vAlign w:val="center"/>
            <w:hideMark/>
          </w:tcPr>
          <w:p w14:paraId="186EFCD4"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ha</w:t>
            </w:r>
          </w:p>
        </w:tc>
      </w:tr>
      <w:tr w:rsidR="00353915" w:rsidRPr="00353915" w14:paraId="1618CA8E" w14:textId="77777777" w:rsidTr="00353915">
        <w:trPr>
          <w:trHeight w:val="67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396F259E"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r w:rsidRPr="00353915">
              <w:rPr>
                <w:rFonts w:ascii="Calibri" w:eastAsia="Times New Roman" w:hAnsi="Calibri" w:cs="Times New Roman"/>
                <w:b/>
                <w:bCs/>
                <w:i/>
                <w:iCs/>
                <w:color w:val="000000"/>
                <w:sz w:val="22"/>
              </w:rPr>
              <w:t>AS</w:t>
            </w:r>
            <w:r w:rsidRPr="00353915">
              <w:rPr>
                <w:rFonts w:ascii="Calibri" w:eastAsia="Times New Roman" w:hAnsi="Calibri" w:cs="Times New Roman"/>
                <w:b/>
                <w:bCs/>
                <w:i/>
                <w:iCs/>
                <w:color w:val="000000"/>
                <w:sz w:val="22"/>
                <w:vertAlign w:val="subscript"/>
              </w:rPr>
              <w:t>f</w:t>
            </w:r>
            <w:proofErr w:type="spellEnd"/>
          </w:p>
        </w:tc>
        <w:tc>
          <w:tcPr>
            <w:tcW w:w="6680" w:type="dxa"/>
            <w:tcBorders>
              <w:top w:val="single" w:sz="4" w:space="0" w:color="A6A6A6"/>
              <w:left w:val="nil"/>
              <w:bottom w:val="single" w:sz="4" w:space="0" w:color="A6A6A6"/>
              <w:right w:val="single" w:sz="4" w:space="0" w:color="A6A6A6"/>
            </w:tcBorders>
            <w:shd w:val="clear" w:color="auto" w:fill="auto"/>
            <w:hideMark/>
          </w:tcPr>
          <w:p w14:paraId="7802FD2E"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Área total del estrato </w:t>
            </w:r>
            <w:r w:rsidRPr="00353915">
              <w:rPr>
                <w:rFonts w:ascii="Calibri" w:eastAsia="Times New Roman" w:hAnsi="Calibri" w:cs="Times New Roman"/>
                <w:b/>
                <w:bCs/>
                <w:i/>
                <w:iCs/>
                <w:color w:val="000000"/>
                <w:sz w:val="22"/>
              </w:rPr>
              <w:t>f</w:t>
            </w:r>
            <w:r w:rsidRPr="00353915">
              <w:rPr>
                <w:rFonts w:ascii="Calibri" w:eastAsia="Times New Roman" w:hAnsi="Calibri" w:cs="Times New Roman"/>
                <w:color w:val="000000"/>
                <w:sz w:val="22"/>
              </w:rPr>
              <w:t xml:space="preserve"> del segmento en el escenario de línea base, de proyecto o reevaluación correspondiente.</w:t>
            </w:r>
          </w:p>
        </w:tc>
        <w:tc>
          <w:tcPr>
            <w:tcW w:w="1040" w:type="dxa"/>
            <w:tcBorders>
              <w:top w:val="nil"/>
              <w:left w:val="nil"/>
              <w:bottom w:val="single" w:sz="4" w:space="0" w:color="A6A6A6"/>
              <w:right w:val="single" w:sz="4" w:space="0" w:color="A6A6A6"/>
            </w:tcBorders>
            <w:shd w:val="clear" w:color="auto" w:fill="auto"/>
            <w:vAlign w:val="center"/>
            <w:hideMark/>
          </w:tcPr>
          <w:p w14:paraId="25B7C54C"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ha</w:t>
            </w:r>
          </w:p>
        </w:tc>
      </w:tr>
      <w:tr w:rsidR="00353915" w:rsidRPr="00353915" w14:paraId="1CD96066" w14:textId="77777777" w:rsidTr="00353915">
        <w:trPr>
          <w:trHeight w:val="67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501F6A2C" w14:textId="77777777" w:rsidR="00353915" w:rsidRPr="00353915" w:rsidRDefault="00353915" w:rsidP="00353915">
            <w:pPr>
              <w:spacing w:after="0"/>
              <w:jc w:val="left"/>
              <w:rPr>
                <w:rFonts w:ascii="Calibri" w:eastAsia="Times New Roman" w:hAnsi="Calibri" w:cs="Times New Roman"/>
                <w:b/>
                <w:bCs/>
                <w:i/>
                <w:iCs/>
                <w:color w:val="000000"/>
                <w:sz w:val="22"/>
              </w:rPr>
            </w:pPr>
            <w:r w:rsidRPr="00353915">
              <w:rPr>
                <w:rFonts w:ascii="Calibri" w:eastAsia="Times New Roman" w:hAnsi="Calibri" w:cs="Times New Roman"/>
                <w:b/>
                <w:bCs/>
                <w:i/>
                <w:iCs/>
                <w:color w:val="000000"/>
                <w:sz w:val="22"/>
              </w:rPr>
              <w:t>ATS</w:t>
            </w:r>
          </w:p>
        </w:tc>
        <w:tc>
          <w:tcPr>
            <w:tcW w:w="6680" w:type="dxa"/>
            <w:tcBorders>
              <w:top w:val="single" w:sz="4" w:space="0" w:color="A6A6A6"/>
              <w:left w:val="nil"/>
              <w:bottom w:val="single" w:sz="4" w:space="0" w:color="A6A6A6"/>
              <w:right w:val="single" w:sz="4" w:space="0" w:color="A6A6A6"/>
            </w:tcBorders>
            <w:shd w:val="clear" w:color="auto" w:fill="auto"/>
            <w:hideMark/>
          </w:tcPr>
          <w:p w14:paraId="603909DA"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Área total del segmento en el escenario de línea base, de proyecto o reevaluación correspondiente.</w:t>
            </w:r>
          </w:p>
        </w:tc>
        <w:tc>
          <w:tcPr>
            <w:tcW w:w="1040" w:type="dxa"/>
            <w:tcBorders>
              <w:top w:val="nil"/>
              <w:left w:val="nil"/>
              <w:bottom w:val="single" w:sz="4" w:space="0" w:color="A6A6A6"/>
              <w:right w:val="single" w:sz="4" w:space="0" w:color="A6A6A6"/>
            </w:tcBorders>
            <w:shd w:val="clear" w:color="auto" w:fill="auto"/>
            <w:vAlign w:val="center"/>
            <w:hideMark/>
          </w:tcPr>
          <w:p w14:paraId="073BD14E"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ha</w:t>
            </w:r>
          </w:p>
        </w:tc>
      </w:tr>
      <w:tr w:rsidR="00353915" w:rsidRPr="00353915" w14:paraId="01F1F544" w14:textId="77777777" w:rsidTr="00353915">
        <w:trPr>
          <w:trHeight w:val="930"/>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5A53F255"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proofErr w:type="gramStart"/>
            <w:r w:rsidRPr="00353915">
              <w:rPr>
                <w:rFonts w:ascii="Calibri" w:eastAsia="Times New Roman" w:hAnsi="Calibri" w:cs="Times New Roman"/>
                <w:b/>
                <w:bCs/>
                <w:i/>
                <w:iCs/>
                <w:color w:val="000000"/>
                <w:sz w:val="22"/>
              </w:rPr>
              <w:t>Baa</w:t>
            </w:r>
            <w:r w:rsidRPr="00353915">
              <w:rPr>
                <w:rFonts w:ascii="Calibri" w:eastAsia="Times New Roman" w:hAnsi="Calibri" w:cs="Times New Roman"/>
                <w:b/>
                <w:bCs/>
                <w:i/>
                <w:iCs/>
                <w:color w:val="000000"/>
                <w:sz w:val="22"/>
                <w:vertAlign w:val="subscript"/>
              </w:rPr>
              <w:t>f,s</w:t>
            </w:r>
            <w:proofErr w:type="gramEnd"/>
            <w:r w:rsidRPr="00353915">
              <w:rPr>
                <w:rFonts w:ascii="Calibri" w:eastAsia="Times New Roman" w:hAnsi="Calibri" w:cs="Times New Roman"/>
                <w:b/>
                <w:bCs/>
                <w:i/>
                <w:iCs/>
                <w:color w:val="000000"/>
                <w:sz w:val="22"/>
                <w:vertAlign w:val="subscript"/>
              </w:rPr>
              <w:t>,t</w:t>
            </w:r>
            <w:proofErr w:type="spellEnd"/>
          </w:p>
        </w:tc>
        <w:tc>
          <w:tcPr>
            <w:tcW w:w="6680" w:type="dxa"/>
            <w:tcBorders>
              <w:top w:val="single" w:sz="4" w:space="0" w:color="A6A6A6"/>
              <w:left w:val="nil"/>
              <w:bottom w:val="single" w:sz="4" w:space="0" w:color="A6A6A6"/>
              <w:right w:val="single" w:sz="4" w:space="0" w:color="A6A6A6"/>
            </w:tcBorders>
            <w:shd w:val="clear" w:color="auto" w:fill="auto"/>
            <w:hideMark/>
          </w:tcPr>
          <w:p w14:paraId="61849971"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Biomasa arbórea arriba del suelo del estrato </w:t>
            </w:r>
            <w:r w:rsidRPr="00353915">
              <w:rPr>
                <w:rFonts w:ascii="Calibri" w:eastAsia="Times New Roman" w:hAnsi="Calibri" w:cs="Times New Roman"/>
                <w:b/>
                <w:bCs/>
                <w:i/>
                <w:iCs/>
                <w:color w:val="000000"/>
                <w:sz w:val="22"/>
              </w:rPr>
              <w:t>f</w:t>
            </w:r>
            <w:r w:rsidRPr="00353915">
              <w:rPr>
                <w:rFonts w:ascii="Calibri" w:eastAsia="Times New Roman" w:hAnsi="Calibri" w:cs="Times New Roman"/>
                <w:color w:val="000000"/>
                <w:sz w:val="22"/>
              </w:rPr>
              <w:t xml:space="preserve"> del segmento </w:t>
            </w:r>
            <w:r w:rsidRPr="00353915">
              <w:rPr>
                <w:rFonts w:ascii="Calibri" w:eastAsia="Times New Roman" w:hAnsi="Calibri" w:cs="Times New Roman"/>
                <w:b/>
                <w:bCs/>
                <w:i/>
                <w:iCs/>
                <w:color w:val="000000"/>
                <w:sz w:val="22"/>
              </w:rPr>
              <w:t>s</w:t>
            </w:r>
            <w:r w:rsidRPr="00353915">
              <w:rPr>
                <w:rFonts w:ascii="Calibri" w:eastAsia="Times New Roman" w:hAnsi="Calibri" w:cs="Times New Roman"/>
                <w:color w:val="000000"/>
                <w:sz w:val="22"/>
              </w:rPr>
              <w:t xml:space="preserve">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 en el escenario de línea base, de proyecto o reevaluación correspondiente.</w:t>
            </w:r>
          </w:p>
        </w:tc>
        <w:tc>
          <w:tcPr>
            <w:tcW w:w="1040" w:type="dxa"/>
            <w:tcBorders>
              <w:top w:val="nil"/>
              <w:left w:val="nil"/>
              <w:bottom w:val="single" w:sz="4" w:space="0" w:color="A6A6A6"/>
              <w:right w:val="single" w:sz="4" w:space="0" w:color="A6A6A6"/>
            </w:tcBorders>
            <w:shd w:val="clear" w:color="auto" w:fill="auto"/>
            <w:vAlign w:val="center"/>
            <w:hideMark/>
          </w:tcPr>
          <w:p w14:paraId="36FF79D7"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t-CO</w:t>
            </w:r>
            <w:r w:rsidRPr="00353915">
              <w:rPr>
                <w:rFonts w:ascii="Calibri" w:eastAsia="Times New Roman" w:hAnsi="Calibri" w:cs="Times New Roman"/>
                <w:color w:val="000000"/>
                <w:sz w:val="22"/>
                <w:vertAlign w:val="subscript"/>
              </w:rPr>
              <w:t>2</w:t>
            </w:r>
            <w:r w:rsidRPr="00353915">
              <w:rPr>
                <w:rFonts w:ascii="Calibri" w:eastAsia="Times New Roman" w:hAnsi="Calibri" w:cs="Times New Roman"/>
                <w:color w:val="000000"/>
                <w:sz w:val="22"/>
              </w:rPr>
              <w:t>e/ha</w:t>
            </w:r>
          </w:p>
        </w:tc>
      </w:tr>
      <w:tr w:rsidR="00353915" w:rsidRPr="00353915" w14:paraId="0623457C" w14:textId="77777777" w:rsidTr="00353915">
        <w:trPr>
          <w:trHeight w:val="91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3A5AE21C"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proofErr w:type="gramStart"/>
            <w:r w:rsidRPr="00353915">
              <w:rPr>
                <w:rFonts w:ascii="Calibri" w:eastAsia="Times New Roman" w:hAnsi="Calibri" w:cs="Times New Roman"/>
                <w:b/>
                <w:bCs/>
                <w:i/>
                <w:iCs/>
                <w:color w:val="000000"/>
                <w:sz w:val="22"/>
              </w:rPr>
              <w:t>Bas</w:t>
            </w:r>
            <w:r w:rsidRPr="00353915">
              <w:rPr>
                <w:rFonts w:ascii="Calibri" w:eastAsia="Times New Roman" w:hAnsi="Calibri" w:cs="Times New Roman"/>
                <w:b/>
                <w:bCs/>
                <w:i/>
                <w:iCs/>
                <w:color w:val="000000"/>
                <w:sz w:val="22"/>
                <w:vertAlign w:val="subscript"/>
              </w:rPr>
              <w:t>f,s</w:t>
            </w:r>
            <w:proofErr w:type="gramEnd"/>
            <w:r w:rsidRPr="00353915">
              <w:rPr>
                <w:rFonts w:ascii="Calibri" w:eastAsia="Times New Roman" w:hAnsi="Calibri" w:cs="Times New Roman"/>
                <w:b/>
                <w:bCs/>
                <w:i/>
                <w:iCs/>
                <w:color w:val="000000"/>
                <w:sz w:val="22"/>
                <w:vertAlign w:val="subscript"/>
              </w:rPr>
              <w:t>,t</w:t>
            </w:r>
            <w:proofErr w:type="spellEnd"/>
          </w:p>
        </w:tc>
        <w:tc>
          <w:tcPr>
            <w:tcW w:w="6680" w:type="dxa"/>
            <w:tcBorders>
              <w:top w:val="single" w:sz="4" w:space="0" w:color="A6A6A6"/>
              <w:left w:val="nil"/>
              <w:bottom w:val="single" w:sz="4" w:space="0" w:color="A6A6A6"/>
              <w:right w:val="single" w:sz="4" w:space="0" w:color="A6A6A6"/>
            </w:tcBorders>
            <w:shd w:val="clear" w:color="auto" w:fill="auto"/>
            <w:hideMark/>
          </w:tcPr>
          <w:p w14:paraId="4BA10CB0"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Biomasa arbórea subterránea del estrato </w:t>
            </w:r>
            <w:r w:rsidRPr="00353915">
              <w:rPr>
                <w:rFonts w:ascii="Calibri" w:eastAsia="Times New Roman" w:hAnsi="Calibri" w:cs="Times New Roman"/>
                <w:b/>
                <w:bCs/>
                <w:i/>
                <w:iCs/>
                <w:color w:val="000000"/>
                <w:sz w:val="22"/>
              </w:rPr>
              <w:t>f</w:t>
            </w:r>
            <w:r w:rsidRPr="00353915">
              <w:rPr>
                <w:rFonts w:ascii="Calibri" w:eastAsia="Times New Roman" w:hAnsi="Calibri" w:cs="Times New Roman"/>
                <w:color w:val="000000"/>
                <w:sz w:val="22"/>
              </w:rPr>
              <w:t xml:space="preserve"> del segmento </w:t>
            </w:r>
            <w:r w:rsidRPr="00353915">
              <w:rPr>
                <w:rFonts w:ascii="Calibri" w:eastAsia="Times New Roman" w:hAnsi="Calibri" w:cs="Times New Roman"/>
                <w:b/>
                <w:bCs/>
                <w:i/>
                <w:iCs/>
                <w:color w:val="000000"/>
                <w:sz w:val="22"/>
              </w:rPr>
              <w:t>s</w:t>
            </w:r>
            <w:r w:rsidRPr="00353915">
              <w:rPr>
                <w:rFonts w:ascii="Calibri" w:eastAsia="Times New Roman" w:hAnsi="Calibri" w:cs="Times New Roman"/>
                <w:color w:val="000000"/>
                <w:sz w:val="22"/>
              </w:rPr>
              <w:t xml:space="preserve">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 en el escenario de línea base, de proyecto o reevaluación correspondiente.</w:t>
            </w:r>
          </w:p>
        </w:tc>
        <w:tc>
          <w:tcPr>
            <w:tcW w:w="1040" w:type="dxa"/>
            <w:tcBorders>
              <w:top w:val="nil"/>
              <w:left w:val="nil"/>
              <w:bottom w:val="single" w:sz="4" w:space="0" w:color="A6A6A6"/>
              <w:right w:val="single" w:sz="4" w:space="0" w:color="A6A6A6"/>
            </w:tcBorders>
            <w:shd w:val="clear" w:color="auto" w:fill="auto"/>
            <w:vAlign w:val="center"/>
            <w:hideMark/>
          </w:tcPr>
          <w:p w14:paraId="7C709579"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t-CO</w:t>
            </w:r>
            <w:r w:rsidRPr="00353915">
              <w:rPr>
                <w:rFonts w:ascii="Calibri" w:eastAsia="Times New Roman" w:hAnsi="Calibri" w:cs="Times New Roman"/>
                <w:color w:val="000000"/>
                <w:sz w:val="22"/>
                <w:vertAlign w:val="subscript"/>
              </w:rPr>
              <w:t>2</w:t>
            </w:r>
            <w:r w:rsidRPr="00353915">
              <w:rPr>
                <w:rFonts w:ascii="Calibri" w:eastAsia="Times New Roman" w:hAnsi="Calibri" w:cs="Times New Roman"/>
                <w:color w:val="000000"/>
                <w:sz w:val="22"/>
              </w:rPr>
              <w:t>e/ha</w:t>
            </w:r>
          </w:p>
        </w:tc>
      </w:tr>
      <w:tr w:rsidR="00353915" w:rsidRPr="00353915" w14:paraId="78D65716" w14:textId="77777777" w:rsidTr="00353915">
        <w:trPr>
          <w:trHeight w:val="67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122D69B6"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r w:rsidRPr="00353915">
              <w:rPr>
                <w:rFonts w:ascii="Calibri" w:eastAsia="Times New Roman" w:hAnsi="Calibri" w:cs="Times New Roman"/>
                <w:b/>
                <w:bCs/>
                <w:i/>
                <w:iCs/>
                <w:color w:val="000000"/>
                <w:sz w:val="22"/>
              </w:rPr>
              <w:t>BHARVEST</w:t>
            </w:r>
            <w:r w:rsidRPr="00353915">
              <w:rPr>
                <w:rFonts w:ascii="Calibri" w:eastAsia="Times New Roman" w:hAnsi="Calibri" w:cs="Times New Roman"/>
                <w:b/>
                <w:bCs/>
                <w:i/>
                <w:iCs/>
                <w:color w:val="000000"/>
                <w:sz w:val="22"/>
                <w:vertAlign w:val="subscript"/>
              </w:rPr>
              <w:t>t</w:t>
            </w:r>
            <w:proofErr w:type="spellEnd"/>
          </w:p>
        </w:tc>
        <w:tc>
          <w:tcPr>
            <w:tcW w:w="6680" w:type="dxa"/>
            <w:tcBorders>
              <w:top w:val="single" w:sz="4" w:space="0" w:color="A6A6A6"/>
              <w:left w:val="nil"/>
              <w:bottom w:val="single" w:sz="4" w:space="0" w:color="A6A6A6"/>
              <w:right w:val="single" w:sz="4" w:space="0" w:color="A6A6A6"/>
            </w:tcBorders>
            <w:shd w:val="clear" w:color="auto" w:fill="auto"/>
            <w:hideMark/>
          </w:tcPr>
          <w:p w14:paraId="733D1F6A"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Biomasa cosechada que será quemada para limpiar el área de residuos de cosecha antes de la siembra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w:t>
            </w:r>
          </w:p>
        </w:tc>
        <w:tc>
          <w:tcPr>
            <w:tcW w:w="1040" w:type="dxa"/>
            <w:tcBorders>
              <w:top w:val="nil"/>
              <w:left w:val="nil"/>
              <w:bottom w:val="single" w:sz="4" w:space="0" w:color="A6A6A6"/>
              <w:right w:val="single" w:sz="4" w:space="0" w:color="A6A6A6"/>
            </w:tcBorders>
            <w:shd w:val="clear" w:color="auto" w:fill="auto"/>
            <w:noWrap/>
            <w:vAlign w:val="center"/>
            <w:hideMark/>
          </w:tcPr>
          <w:p w14:paraId="0AEB1D79"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t-</w:t>
            </w:r>
            <w:proofErr w:type="spellStart"/>
            <w:r w:rsidRPr="00353915">
              <w:rPr>
                <w:rFonts w:ascii="Calibri" w:eastAsia="Times New Roman" w:hAnsi="Calibri" w:cs="Times New Roman"/>
                <w:color w:val="000000"/>
                <w:sz w:val="22"/>
              </w:rPr>
              <w:t>m.s</w:t>
            </w:r>
            <w:proofErr w:type="spellEnd"/>
            <w:r w:rsidRPr="00353915">
              <w:rPr>
                <w:rFonts w:ascii="Calibri" w:eastAsia="Times New Roman" w:hAnsi="Calibri" w:cs="Times New Roman"/>
                <w:color w:val="000000"/>
                <w:sz w:val="22"/>
              </w:rPr>
              <w:t>.</w:t>
            </w:r>
          </w:p>
        </w:tc>
      </w:tr>
      <w:tr w:rsidR="00353915" w:rsidRPr="00353915" w14:paraId="6B239E28" w14:textId="77777777" w:rsidTr="00353915">
        <w:trPr>
          <w:trHeight w:val="67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51D7E6AB" w14:textId="77777777" w:rsidR="00353915" w:rsidRPr="00353915" w:rsidRDefault="00353915" w:rsidP="00353915">
            <w:pPr>
              <w:spacing w:after="0"/>
              <w:jc w:val="left"/>
              <w:rPr>
                <w:rFonts w:ascii="Calibri" w:eastAsia="Times New Roman" w:hAnsi="Calibri" w:cs="Times New Roman"/>
                <w:b/>
                <w:bCs/>
                <w:i/>
                <w:iCs/>
                <w:color w:val="000000"/>
                <w:sz w:val="22"/>
              </w:rPr>
            </w:pPr>
            <w:r w:rsidRPr="00353915">
              <w:rPr>
                <w:rFonts w:ascii="Calibri" w:eastAsia="Times New Roman" w:hAnsi="Calibri" w:cs="Times New Roman"/>
                <w:b/>
                <w:bCs/>
                <w:i/>
                <w:iCs/>
                <w:color w:val="000000"/>
                <w:sz w:val="22"/>
              </w:rPr>
              <w:t>BBO</w:t>
            </w:r>
          </w:p>
        </w:tc>
        <w:tc>
          <w:tcPr>
            <w:tcW w:w="6680" w:type="dxa"/>
            <w:tcBorders>
              <w:top w:val="single" w:sz="4" w:space="0" w:color="A6A6A6"/>
              <w:left w:val="nil"/>
              <w:bottom w:val="single" w:sz="4" w:space="0" w:color="A6A6A6"/>
              <w:right w:val="single" w:sz="4" w:space="0" w:color="A6A6A6"/>
            </w:tcBorders>
            <w:shd w:val="clear" w:color="auto" w:fill="auto"/>
            <w:hideMark/>
          </w:tcPr>
          <w:p w14:paraId="62B91BBD"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Biomasa arriba del suelo por defecto en el bosque, en la región o país donde el PMCC está localizado.</w:t>
            </w:r>
          </w:p>
        </w:tc>
        <w:tc>
          <w:tcPr>
            <w:tcW w:w="1040" w:type="dxa"/>
            <w:tcBorders>
              <w:top w:val="nil"/>
              <w:left w:val="nil"/>
              <w:bottom w:val="single" w:sz="4" w:space="0" w:color="A6A6A6"/>
              <w:right w:val="single" w:sz="4" w:space="0" w:color="A6A6A6"/>
            </w:tcBorders>
            <w:shd w:val="clear" w:color="auto" w:fill="auto"/>
            <w:vAlign w:val="center"/>
            <w:hideMark/>
          </w:tcPr>
          <w:p w14:paraId="726A17E5"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t-</w:t>
            </w:r>
            <w:proofErr w:type="spellStart"/>
            <w:r w:rsidRPr="00353915">
              <w:rPr>
                <w:rFonts w:ascii="Calibri" w:eastAsia="Times New Roman" w:hAnsi="Calibri" w:cs="Times New Roman"/>
                <w:color w:val="000000"/>
                <w:sz w:val="22"/>
              </w:rPr>
              <w:t>m.s</w:t>
            </w:r>
            <w:proofErr w:type="spellEnd"/>
            <w:r w:rsidRPr="00353915">
              <w:rPr>
                <w:rFonts w:ascii="Calibri" w:eastAsia="Times New Roman" w:hAnsi="Calibri" w:cs="Times New Roman"/>
                <w:color w:val="000000"/>
                <w:sz w:val="22"/>
              </w:rPr>
              <w:t>./ha</w:t>
            </w:r>
          </w:p>
        </w:tc>
      </w:tr>
      <w:tr w:rsidR="00353915" w:rsidRPr="00353915" w14:paraId="30239224" w14:textId="77777777" w:rsidTr="00353915">
        <w:trPr>
          <w:trHeight w:val="930"/>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50774902"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proofErr w:type="gramStart"/>
            <w:r w:rsidRPr="00353915">
              <w:rPr>
                <w:rFonts w:ascii="Calibri" w:eastAsia="Times New Roman" w:hAnsi="Calibri" w:cs="Times New Roman"/>
                <w:b/>
                <w:bCs/>
                <w:i/>
                <w:iCs/>
                <w:color w:val="000000"/>
                <w:sz w:val="22"/>
              </w:rPr>
              <w:t>Bta</w:t>
            </w:r>
            <w:r w:rsidRPr="00353915">
              <w:rPr>
                <w:rFonts w:ascii="Calibri" w:eastAsia="Times New Roman" w:hAnsi="Calibri" w:cs="Times New Roman"/>
                <w:b/>
                <w:bCs/>
                <w:i/>
                <w:iCs/>
                <w:color w:val="000000"/>
                <w:sz w:val="22"/>
                <w:vertAlign w:val="subscript"/>
              </w:rPr>
              <w:t>f,s</w:t>
            </w:r>
            <w:proofErr w:type="gramEnd"/>
            <w:r w:rsidRPr="00353915">
              <w:rPr>
                <w:rFonts w:ascii="Calibri" w:eastAsia="Times New Roman" w:hAnsi="Calibri" w:cs="Times New Roman"/>
                <w:b/>
                <w:bCs/>
                <w:i/>
                <w:iCs/>
                <w:color w:val="000000"/>
                <w:sz w:val="22"/>
                <w:vertAlign w:val="subscript"/>
              </w:rPr>
              <w:t>,t</w:t>
            </w:r>
            <w:proofErr w:type="spellEnd"/>
          </w:p>
        </w:tc>
        <w:tc>
          <w:tcPr>
            <w:tcW w:w="6680" w:type="dxa"/>
            <w:tcBorders>
              <w:top w:val="single" w:sz="4" w:space="0" w:color="A6A6A6"/>
              <w:left w:val="nil"/>
              <w:bottom w:val="single" w:sz="4" w:space="0" w:color="A6A6A6"/>
              <w:right w:val="single" w:sz="4" w:space="0" w:color="A6A6A6"/>
            </w:tcBorders>
            <w:shd w:val="clear" w:color="auto" w:fill="auto"/>
            <w:hideMark/>
          </w:tcPr>
          <w:p w14:paraId="0B38C1E6"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Biomasa arbustiva arriba del suelo del estrato </w:t>
            </w:r>
            <w:r w:rsidRPr="00353915">
              <w:rPr>
                <w:rFonts w:ascii="Calibri" w:eastAsia="Times New Roman" w:hAnsi="Calibri" w:cs="Times New Roman"/>
                <w:b/>
                <w:bCs/>
                <w:i/>
                <w:iCs/>
                <w:color w:val="000000"/>
                <w:sz w:val="22"/>
              </w:rPr>
              <w:t xml:space="preserve">f </w:t>
            </w:r>
            <w:r w:rsidRPr="00353915">
              <w:rPr>
                <w:rFonts w:ascii="Calibri" w:eastAsia="Times New Roman" w:hAnsi="Calibri" w:cs="Times New Roman"/>
                <w:color w:val="000000"/>
                <w:sz w:val="22"/>
              </w:rPr>
              <w:t xml:space="preserve">del segmento </w:t>
            </w:r>
            <w:r w:rsidRPr="00353915">
              <w:rPr>
                <w:rFonts w:ascii="Calibri" w:eastAsia="Times New Roman" w:hAnsi="Calibri" w:cs="Times New Roman"/>
                <w:b/>
                <w:bCs/>
                <w:i/>
                <w:iCs/>
                <w:color w:val="000000"/>
                <w:sz w:val="22"/>
              </w:rPr>
              <w:t>s</w:t>
            </w:r>
            <w:r w:rsidRPr="00353915">
              <w:rPr>
                <w:rFonts w:ascii="Calibri" w:eastAsia="Times New Roman" w:hAnsi="Calibri" w:cs="Times New Roman"/>
                <w:color w:val="000000"/>
                <w:sz w:val="22"/>
              </w:rPr>
              <w:t xml:space="preserve">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 en el escenario de línea base, de proyecto o reevaluación correspondiente.</w:t>
            </w:r>
          </w:p>
        </w:tc>
        <w:tc>
          <w:tcPr>
            <w:tcW w:w="1040" w:type="dxa"/>
            <w:tcBorders>
              <w:top w:val="nil"/>
              <w:left w:val="nil"/>
              <w:bottom w:val="single" w:sz="4" w:space="0" w:color="A6A6A6"/>
              <w:right w:val="single" w:sz="4" w:space="0" w:color="A6A6A6"/>
            </w:tcBorders>
            <w:shd w:val="clear" w:color="auto" w:fill="auto"/>
            <w:vAlign w:val="center"/>
            <w:hideMark/>
          </w:tcPr>
          <w:p w14:paraId="1B7344D0"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t-CO</w:t>
            </w:r>
            <w:r w:rsidRPr="00353915">
              <w:rPr>
                <w:rFonts w:ascii="Calibri" w:eastAsia="Times New Roman" w:hAnsi="Calibri" w:cs="Times New Roman"/>
                <w:color w:val="000000"/>
                <w:sz w:val="22"/>
                <w:vertAlign w:val="subscript"/>
              </w:rPr>
              <w:t>2</w:t>
            </w:r>
            <w:r w:rsidRPr="00353915">
              <w:rPr>
                <w:rFonts w:ascii="Calibri" w:eastAsia="Times New Roman" w:hAnsi="Calibri" w:cs="Times New Roman"/>
                <w:color w:val="000000"/>
                <w:sz w:val="22"/>
              </w:rPr>
              <w:t>e/ha</w:t>
            </w:r>
          </w:p>
        </w:tc>
      </w:tr>
      <w:tr w:rsidR="00353915" w:rsidRPr="00353915" w14:paraId="443E476F" w14:textId="77777777" w:rsidTr="00353915">
        <w:trPr>
          <w:trHeight w:val="420"/>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5FAA39DB"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r w:rsidRPr="00353915">
              <w:rPr>
                <w:rFonts w:ascii="Calibri" w:eastAsia="Times New Roman" w:hAnsi="Calibri" w:cs="Times New Roman"/>
                <w:b/>
                <w:bCs/>
                <w:i/>
                <w:iCs/>
                <w:color w:val="000000"/>
                <w:sz w:val="22"/>
              </w:rPr>
              <w:t>bTREE</w:t>
            </w:r>
            <w:r w:rsidRPr="00353915">
              <w:rPr>
                <w:rFonts w:ascii="Calibri" w:eastAsia="Times New Roman" w:hAnsi="Calibri" w:cs="Times New Roman"/>
                <w:b/>
                <w:bCs/>
                <w:i/>
                <w:iCs/>
                <w:color w:val="000000"/>
                <w:sz w:val="22"/>
                <w:vertAlign w:val="subscript"/>
              </w:rPr>
              <w:t>f</w:t>
            </w:r>
            <w:proofErr w:type="spellEnd"/>
          </w:p>
        </w:tc>
        <w:tc>
          <w:tcPr>
            <w:tcW w:w="6680" w:type="dxa"/>
            <w:tcBorders>
              <w:top w:val="single" w:sz="4" w:space="0" w:color="A6A6A6"/>
              <w:left w:val="nil"/>
              <w:bottom w:val="single" w:sz="4" w:space="0" w:color="A6A6A6"/>
              <w:right w:val="single" w:sz="4" w:space="0" w:color="A6A6A6"/>
            </w:tcBorders>
            <w:shd w:val="clear" w:color="auto" w:fill="auto"/>
            <w:hideMark/>
          </w:tcPr>
          <w:p w14:paraId="207A6B0A"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Biomasa promedio por hectárea en el estrato</w:t>
            </w:r>
            <w:r w:rsidRPr="00353915">
              <w:rPr>
                <w:rFonts w:ascii="Calibri" w:eastAsia="Times New Roman" w:hAnsi="Calibri" w:cs="Times New Roman"/>
                <w:b/>
                <w:bCs/>
                <w:i/>
                <w:iCs/>
                <w:color w:val="000000"/>
                <w:sz w:val="22"/>
              </w:rPr>
              <w:t xml:space="preserve"> f</w:t>
            </w:r>
            <w:r w:rsidRPr="00353915">
              <w:rPr>
                <w:rFonts w:ascii="Calibri" w:eastAsia="Times New Roman" w:hAnsi="Calibri" w:cs="Times New Roman"/>
                <w:color w:val="000000"/>
                <w:sz w:val="22"/>
              </w:rPr>
              <w:t xml:space="preserve"> al inicio del PMCC.</w:t>
            </w:r>
          </w:p>
        </w:tc>
        <w:tc>
          <w:tcPr>
            <w:tcW w:w="1040" w:type="dxa"/>
            <w:tcBorders>
              <w:top w:val="nil"/>
              <w:left w:val="nil"/>
              <w:bottom w:val="single" w:sz="4" w:space="0" w:color="A6A6A6"/>
              <w:right w:val="single" w:sz="4" w:space="0" w:color="A6A6A6"/>
            </w:tcBorders>
            <w:shd w:val="clear" w:color="auto" w:fill="auto"/>
            <w:noWrap/>
            <w:vAlign w:val="center"/>
            <w:hideMark/>
          </w:tcPr>
          <w:p w14:paraId="1369285E"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t-</w:t>
            </w:r>
            <w:proofErr w:type="spellStart"/>
            <w:r w:rsidRPr="00353915">
              <w:rPr>
                <w:rFonts w:ascii="Calibri" w:eastAsia="Times New Roman" w:hAnsi="Calibri" w:cs="Times New Roman"/>
                <w:color w:val="000000"/>
                <w:sz w:val="22"/>
              </w:rPr>
              <w:t>m.s</w:t>
            </w:r>
            <w:proofErr w:type="spellEnd"/>
            <w:r w:rsidRPr="00353915">
              <w:rPr>
                <w:rFonts w:ascii="Calibri" w:eastAsia="Times New Roman" w:hAnsi="Calibri" w:cs="Times New Roman"/>
                <w:color w:val="000000"/>
                <w:sz w:val="22"/>
              </w:rPr>
              <w:t>./ha</w:t>
            </w:r>
          </w:p>
        </w:tc>
      </w:tr>
      <w:tr w:rsidR="00353915" w:rsidRPr="00353915" w14:paraId="6899E823" w14:textId="77777777" w:rsidTr="00353915">
        <w:trPr>
          <w:trHeight w:val="97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24474A63"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proofErr w:type="gramStart"/>
            <w:r w:rsidRPr="00353915">
              <w:rPr>
                <w:rFonts w:ascii="Calibri" w:eastAsia="Times New Roman" w:hAnsi="Calibri" w:cs="Times New Roman"/>
                <w:b/>
                <w:bCs/>
                <w:i/>
                <w:iCs/>
                <w:color w:val="000000"/>
                <w:sz w:val="22"/>
              </w:rPr>
              <w:t>CC</w:t>
            </w:r>
            <w:r w:rsidRPr="00353915">
              <w:rPr>
                <w:rFonts w:ascii="Calibri" w:eastAsia="Times New Roman" w:hAnsi="Calibri" w:cs="Times New Roman"/>
                <w:b/>
                <w:bCs/>
                <w:i/>
                <w:iCs/>
                <w:color w:val="000000"/>
                <w:sz w:val="22"/>
                <w:vertAlign w:val="subscript"/>
              </w:rPr>
              <w:t>m,t</w:t>
            </w:r>
            <w:proofErr w:type="spellEnd"/>
            <w:proofErr w:type="gramEnd"/>
          </w:p>
        </w:tc>
        <w:tc>
          <w:tcPr>
            <w:tcW w:w="6680" w:type="dxa"/>
            <w:tcBorders>
              <w:top w:val="single" w:sz="4" w:space="0" w:color="A6A6A6"/>
              <w:left w:val="nil"/>
              <w:bottom w:val="single" w:sz="4" w:space="0" w:color="A6A6A6"/>
              <w:right w:val="single" w:sz="4" w:space="0" w:color="A6A6A6"/>
            </w:tcBorders>
            <w:shd w:val="clear" w:color="auto" w:fill="auto"/>
            <w:hideMark/>
          </w:tcPr>
          <w:p w14:paraId="5DFD825E"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Cantidad de combustible fósil del tipo </w:t>
            </w:r>
            <w:r w:rsidRPr="00353915">
              <w:rPr>
                <w:rFonts w:ascii="Calibri" w:eastAsia="Times New Roman" w:hAnsi="Calibri" w:cs="Times New Roman"/>
                <w:b/>
                <w:bCs/>
                <w:i/>
                <w:iCs/>
                <w:color w:val="000000"/>
                <w:sz w:val="22"/>
              </w:rPr>
              <w:t xml:space="preserve">m </w:t>
            </w:r>
            <w:r w:rsidRPr="00353915">
              <w:rPr>
                <w:rFonts w:ascii="Calibri" w:eastAsia="Times New Roman" w:hAnsi="Calibri" w:cs="Times New Roman"/>
                <w:color w:val="000000"/>
                <w:sz w:val="22"/>
              </w:rPr>
              <w:t xml:space="preserve">consumido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 xml:space="preserve"> en maquinaria agrícola del segmento de cultivos agrícolas leñosos, en el escenario de línea base, de proyecto o reevaluación correspondiente.</w:t>
            </w:r>
          </w:p>
        </w:tc>
        <w:tc>
          <w:tcPr>
            <w:tcW w:w="1040" w:type="dxa"/>
            <w:tcBorders>
              <w:top w:val="nil"/>
              <w:left w:val="nil"/>
              <w:bottom w:val="single" w:sz="4" w:space="0" w:color="A6A6A6"/>
              <w:right w:val="single" w:sz="4" w:space="0" w:color="A6A6A6"/>
            </w:tcBorders>
            <w:shd w:val="clear" w:color="000000" w:fill="FFFFFF"/>
            <w:vAlign w:val="center"/>
            <w:hideMark/>
          </w:tcPr>
          <w:p w14:paraId="617F3826" w14:textId="77777777" w:rsidR="00353915" w:rsidRPr="00353915" w:rsidRDefault="00353915" w:rsidP="00353915">
            <w:pPr>
              <w:spacing w:after="0"/>
              <w:jc w:val="left"/>
              <w:rPr>
                <w:rFonts w:ascii="Calibri" w:eastAsia="Times New Roman" w:hAnsi="Calibri" w:cs="Times New Roman"/>
                <w:color w:val="000000"/>
                <w:sz w:val="22"/>
              </w:rPr>
            </w:pPr>
            <w:proofErr w:type="spellStart"/>
            <w:r w:rsidRPr="00353915">
              <w:rPr>
                <w:rFonts w:ascii="Calibri" w:eastAsia="Times New Roman" w:hAnsi="Calibri" w:cs="Times New Roman"/>
                <w:color w:val="000000"/>
                <w:sz w:val="22"/>
              </w:rPr>
              <w:t>l o</w:t>
            </w:r>
            <w:proofErr w:type="spellEnd"/>
            <w:r w:rsidRPr="00353915">
              <w:rPr>
                <w:rFonts w:ascii="Calibri" w:eastAsia="Times New Roman" w:hAnsi="Calibri" w:cs="Times New Roman"/>
                <w:color w:val="000000"/>
                <w:sz w:val="22"/>
              </w:rPr>
              <w:t xml:space="preserve"> gal</w:t>
            </w:r>
          </w:p>
        </w:tc>
      </w:tr>
      <w:tr w:rsidR="00353915" w:rsidRPr="00353915" w14:paraId="3D63E57E" w14:textId="77777777" w:rsidTr="00353915">
        <w:trPr>
          <w:trHeight w:val="1200"/>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736B7ADA"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proofErr w:type="gramStart"/>
            <w:r w:rsidRPr="00353915">
              <w:rPr>
                <w:rFonts w:ascii="Calibri" w:eastAsia="Times New Roman" w:hAnsi="Calibri" w:cs="Times New Roman"/>
                <w:b/>
                <w:bCs/>
                <w:i/>
                <w:iCs/>
                <w:color w:val="000000"/>
                <w:sz w:val="22"/>
              </w:rPr>
              <w:t>Ccar</w:t>
            </w:r>
            <w:r w:rsidRPr="00353915">
              <w:rPr>
                <w:rFonts w:ascii="Calibri" w:eastAsia="Times New Roman" w:hAnsi="Calibri" w:cs="Times New Roman"/>
                <w:b/>
                <w:bCs/>
                <w:i/>
                <w:iCs/>
                <w:color w:val="000000"/>
                <w:sz w:val="22"/>
                <w:vertAlign w:val="subscript"/>
              </w:rPr>
              <w:t>f,t</w:t>
            </w:r>
            <w:proofErr w:type="spellEnd"/>
            <w:proofErr w:type="gramEnd"/>
          </w:p>
        </w:tc>
        <w:tc>
          <w:tcPr>
            <w:tcW w:w="6680" w:type="dxa"/>
            <w:tcBorders>
              <w:top w:val="single" w:sz="4" w:space="0" w:color="A6A6A6"/>
              <w:left w:val="nil"/>
              <w:bottom w:val="single" w:sz="4" w:space="0" w:color="A6A6A6"/>
              <w:right w:val="single" w:sz="4" w:space="0" w:color="A6A6A6"/>
            </w:tcBorders>
            <w:shd w:val="clear" w:color="auto" w:fill="auto"/>
            <w:hideMark/>
          </w:tcPr>
          <w:p w14:paraId="7D54EBDC"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Proporción de cobertura de copa arbustiva del área que es quemada o incendiada del estrato </w:t>
            </w:r>
            <w:r w:rsidRPr="00353915">
              <w:rPr>
                <w:rFonts w:ascii="Calibri" w:eastAsia="Times New Roman" w:hAnsi="Calibri" w:cs="Times New Roman"/>
                <w:b/>
                <w:bCs/>
                <w:i/>
                <w:iCs/>
                <w:color w:val="000000"/>
                <w:sz w:val="22"/>
              </w:rPr>
              <w:t>f</w:t>
            </w:r>
            <w:r w:rsidRPr="00353915">
              <w:rPr>
                <w:rFonts w:ascii="Calibri" w:eastAsia="Times New Roman" w:hAnsi="Calibri" w:cs="Times New Roman"/>
                <w:color w:val="000000"/>
                <w:sz w:val="22"/>
              </w:rPr>
              <w:t xml:space="preserve"> y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 xml:space="preserve"> del segmento de cultivos agrícolas leñosos, en el escenario de línea base, de proyecto o reevaluación correspondiente.</w:t>
            </w:r>
          </w:p>
        </w:tc>
        <w:tc>
          <w:tcPr>
            <w:tcW w:w="1040" w:type="dxa"/>
            <w:tcBorders>
              <w:top w:val="nil"/>
              <w:left w:val="nil"/>
              <w:bottom w:val="single" w:sz="4" w:space="0" w:color="A6A6A6"/>
              <w:right w:val="single" w:sz="4" w:space="0" w:color="A6A6A6"/>
            </w:tcBorders>
            <w:shd w:val="clear" w:color="auto" w:fill="auto"/>
            <w:vAlign w:val="center"/>
            <w:hideMark/>
          </w:tcPr>
          <w:p w14:paraId="3DE96210"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NA</w:t>
            </w:r>
          </w:p>
        </w:tc>
      </w:tr>
      <w:tr w:rsidR="00353915" w:rsidRPr="00353915" w14:paraId="33101D7D" w14:textId="77777777" w:rsidTr="00353915">
        <w:trPr>
          <w:trHeight w:val="100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3C67D8E8"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proofErr w:type="gramStart"/>
            <w:r w:rsidRPr="00353915">
              <w:rPr>
                <w:rFonts w:ascii="Calibri" w:eastAsia="Times New Roman" w:hAnsi="Calibri" w:cs="Times New Roman"/>
                <w:b/>
                <w:bCs/>
                <w:i/>
                <w:iCs/>
                <w:color w:val="000000"/>
                <w:sz w:val="22"/>
              </w:rPr>
              <w:lastRenderedPageBreak/>
              <w:t>Cos</w:t>
            </w:r>
            <w:r w:rsidRPr="00353915">
              <w:rPr>
                <w:rFonts w:ascii="Calibri" w:eastAsia="Times New Roman" w:hAnsi="Calibri" w:cs="Times New Roman"/>
                <w:b/>
                <w:bCs/>
                <w:i/>
                <w:iCs/>
                <w:color w:val="000000"/>
                <w:sz w:val="22"/>
                <w:vertAlign w:val="subscript"/>
              </w:rPr>
              <w:t>f,s</w:t>
            </w:r>
            <w:proofErr w:type="gramEnd"/>
            <w:r w:rsidRPr="00353915">
              <w:rPr>
                <w:rFonts w:ascii="Calibri" w:eastAsia="Times New Roman" w:hAnsi="Calibri" w:cs="Times New Roman"/>
                <w:b/>
                <w:bCs/>
                <w:i/>
                <w:iCs/>
                <w:color w:val="000000"/>
                <w:sz w:val="22"/>
                <w:vertAlign w:val="subscript"/>
              </w:rPr>
              <w:t>,t</w:t>
            </w:r>
            <w:proofErr w:type="spellEnd"/>
          </w:p>
        </w:tc>
        <w:tc>
          <w:tcPr>
            <w:tcW w:w="6680" w:type="dxa"/>
            <w:tcBorders>
              <w:top w:val="single" w:sz="4" w:space="0" w:color="A6A6A6"/>
              <w:left w:val="nil"/>
              <w:bottom w:val="single" w:sz="4" w:space="0" w:color="A6A6A6"/>
              <w:right w:val="single" w:sz="4" w:space="0" w:color="A6A6A6"/>
            </w:tcBorders>
            <w:shd w:val="clear" w:color="auto" w:fill="auto"/>
            <w:hideMark/>
          </w:tcPr>
          <w:p w14:paraId="76F916B7"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Carbono orgánico del suelo del estrato </w:t>
            </w:r>
            <w:r w:rsidRPr="00353915">
              <w:rPr>
                <w:rFonts w:ascii="Calibri" w:eastAsia="Times New Roman" w:hAnsi="Calibri" w:cs="Times New Roman"/>
                <w:b/>
                <w:bCs/>
                <w:i/>
                <w:iCs/>
                <w:color w:val="000000"/>
                <w:sz w:val="22"/>
              </w:rPr>
              <w:t>f</w:t>
            </w:r>
            <w:r w:rsidRPr="00353915">
              <w:rPr>
                <w:rFonts w:ascii="Calibri" w:eastAsia="Times New Roman" w:hAnsi="Calibri" w:cs="Times New Roman"/>
                <w:color w:val="000000"/>
                <w:sz w:val="22"/>
              </w:rPr>
              <w:t xml:space="preserve"> del segmento </w:t>
            </w:r>
            <w:r w:rsidRPr="00353915">
              <w:rPr>
                <w:rFonts w:ascii="Calibri" w:eastAsia="Times New Roman" w:hAnsi="Calibri" w:cs="Times New Roman"/>
                <w:b/>
                <w:bCs/>
                <w:i/>
                <w:iCs/>
                <w:color w:val="000000"/>
                <w:sz w:val="22"/>
              </w:rPr>
              <w:t xml:space="preserve">s </w:t>
            </w:r>
            <w:r w:rsidRPr="00353915">
              <w:rPr>
                <w:rFonts w:ascii="Calibri" w:eastAsia="Times New Roman" w:hAnsi="Calibri" w:cs="Times New Roman"/>
                <w:color w:val="000000"/>
                <w:sz w:val="22"/>
              </w:rPr>
              <w:t xml:space="preserve">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 en el escenario de línea base, de proyecto o reevaluación correspondiente.</w:t>
            </w:r>
          </w:p>
        </w:tc>
        <w:tc>
          <w:tcPr>
            <w:tcW w:w="1040" w:type="dxa"/>
            <w:tcBorders>
              <w:top w:val="nil"/>
              <w:left w:val="nil"/>
              <w:bottom w:val="single" w:sz="4" w:space="0" w:color="A6A6A6"/>
              <w:right w:val="single" w:sz="4" w:space="0" w:color="A6A6A6"/>
            </w:tcBorders>
            <w:shd w:val="clear" w:color="auto" w:fill="auto"/>
            <w:vAlign w:val="center"/>
            <w:hideMark/>
          </w:tcPr>
          <w:p w14:paraId="4CE973E6"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t-CO</w:t>
            </w:r>
            <w:r w:rsidRPr="00353915">
              <w:rPr>
                <w:rFonts w:ascii="Calibri" w:eastAsia="Times New Roman" w:hAnsi="Calibri" w:cs="Times New Roman"/>
                <w:color w:val="000000"/>
                <w:sz w:val="22"/>
                <w:vertAlign w:val="subscript"/>
              </w:rPr>
              <w:t>2</w:t>
            </w:r>
            <w:r w:rsidRPr="00353915">
              <w:rPr>
                <w:rFonts w:ascii="Calibri" w:eastAsia="Times New Roman" w:hAnsi="Calibri" w:cs="Times New Roman"/>
                <w:color w:val="000000"/>
                <w:sz w:val="22"/>
              </w:rPr>
              <w:t>e/ha</w:t>
            </w:r>
          </w:p>
        </w:tc>
      </w:tr>
      <w:tr w:rsidR="00353915" w:rsidRPr="00353915" w14:paraId="4422113F" w14:textId="77777777" w:rsidTr="00353915">
        <w:trPr>
          <w:trHeight w:val="1290"/>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0C482393"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proofErr w:type="gramStart"/>
            <w:r w:rsidRPr="00353915">
              <w:rPr>
                <w:rFonts w:ascii="Calibri" w:eastAsia="Times New Roman" w:hAnsi="Calibri" w:cs="Times New Roman"/>
                <w:b/>
                <w:bCs/>
                <w:i/>
                <w:iCs/>
                <w:color w:val="000000"/>
                <w:sz w:val="22"/>
              </w:rPr>
              <w:t>FNS</w:t>
            </w:r>
            <w:r w:rsidRPr="00353915">
              <w:rPr>
                <w:rFonts w:ascii="Calibri" w:eastAsia="Times New Roman" w:hAnsi="Calibri" w:cs="Times New Roman"/>
                <w:b/>
                <w:bCs/>
                <w:i/>
                <w:iCs/>
                <w:color w:val="000000"/>
                <w:sz w:val="22"/>
                <w:vertAlign w:val="subscript"/>
              </w:rPr>
              <w:t>f,t</w:t>
            </w:r>
            <w:proofErr w:type="spellEnd"/>
            <w:proofErr w:type="gramEnd"/>
          </w:p>
        </w:tc>
        <w:tc>
          <w:tcPr>
            <w:tcW w:w="6680" w:type="dxa"/>
            <w:tcBorders>
              <w:top w:val="single" w:sz="4" w:space="0" w:color="A6A6A6"/>
              <w:left w:val="nil"/>
              <w:bottom w:val="single" w:sz="4" w:space="0" w:color="A6A6A6"/>
              <w:right w:val="single" w:sz="4" w:space="0" w:color="A6A6A6"/>
            </w:tcBorders>
            <w:shd w:val="clear" w:color="auto" w:fill="auto"/>
            <w:hideMark/>
          </w:tcPr>
          <w:p w14:paraId="468965BD"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Cantidad anual de nitrógeno del fertilizante sintético aplicado en el estrato </w:t>
            </w:r>
            <w:r w:rsidRPr="00353915">
              <w:rPr>
                <w:rFonts w:ascii="Calibri" w:eastAsia="Times New Roman" w:hAnsi="Calibri" w:cs="Times New Roman"/>
                <w:b/>
                <w:bCs/>
                <w:i/>
                <w:iCs/>
                <w:color w:val="000000"/>
                <w:sz w:val="22"/>
              </w:rPr>
              <w:t>f</w:t>
            </w:r>
            <w:r w:rsidRPr="00353915">
              <w:rPr>
                <w:rFonts w:ascii="Calibri" w:eastAsia="Times New Roman" w:hAnsi="Calibri" w:cs="Times New Roman"/>
                <w:color w:val="000000"/>
                <w:sz w:val="22"/>
              </w:rPr>
              <w:t xml:space="preserve"> y en el año </w:t>
            </w:r>
            <w:r w:rsidRPr="00353915">
              <w:rPr>
                <w:rFonts w:ascii="Calibri" w:eastAsia="Times New Roman" w:hAnsi="Calibri" w:cs="Times New Roman"/>
                <w:b/>
                <w:bCs/>
                <w:i/>
                <w:iCs/>
                <w:color w:val="000000"/>
                <w:sz w:val="22"/>
              </w:rPr>
              <w:t xml:space="preserve">t </w:t>
            </w:r>
            <w:r w:rsidRPr="00353915">
              <w:rPr>
                <w:rFonts w:ascii="Calibri" w:eastAsia="Times New Roman" w:hAnsi="Calibri" w:cs="Times New Roman"/>
                <w:color w:val="000000"/>
                <w:sz w:val="22"/>
              </w:rPr>
              <w:t>del segmento de cultivos agrícolas leñosos, ajustado para reflejar la volatilización en forma de NH</w:t>
            </w:r>
            <w:r w:rsidRPr="00353915">
              <w:rPr>
                <w:rFonts w:ascii="Calibri" w:eastAsia="Times New Roman" w:hAnsi="Calibri" w:cs="Times New Roman"/>
                <w:color w:val="000000"/>
                <w:sz w:val="22"/>
                <w:vertAlign w:val="subscript"/>
              </w:rPr>
              <w:t>3</w:t>
            </w:r>
            <w:r w:rsidRPr="00353915">
              <w:rPr>
                <w:rFonts w:ascii="Calibri" w:eastAsia="Times New Roman" w:hAnsi="Calibri" w:cs="Times New Roman"/>
                <w:color w:val="000000"/>
                <w:sz w:val="22"/>
              </w:rPr>
              <w:t xml:space="preserve"> y </w:t>
            </w:r>
            <w:proofErr w:type="spellStart"/>
            <w:r w:rsidRPr="00353915">
              <w:rPr>
                <w:rFonts w:ascii="Calibri" w:eastAsia="Times New Roman" w:hAnsi="Calibri" w:cs="Times New Roman"/>
                <w:color w:val="000000"/>
                <w:sz w:val="22"/>
              </w:rPr>
              <w:t>NOx</w:t>
            </w:r>
            <w:proofErr w:type="spellEnd"/>
            <w:r w:rsidRPr="00353915">
              <w:rPr>
                <w:rFonts w:ascii="Calibri" w:eastAsia="Times New Roman" w:hAnsi="Calibri" w:cs="Times New Roman"/>
                <w:color w:val="000000"/>
                <w:sz w:val="22"/>
              </w:rPr>
              <w:t xml:space="preserve"> en el escenario de línea base, de proyecto o reevaluación correspondiente.</w:t>
            </w:r>
          </w:p>
        </w:tc>
        <w:tc>
          <w:tcPr>
            <w:tcW w:w="1040" w:type="dxa"/>
            <w:tcBorders>
              <w:top w:val="nil"/>
              <w:left w:val="nil"/>
              <w:bottom w:val="single" w:sz="4" w:space="0" w:color="A6A6A6"/>
              <w:right w:val="single" w:sz="4" w:space="0" w:color="A6A6A6"/>
            </w:tcBorders>
            <w:shd w:val="clear" w:color="auto" w:fill="auto"/>
            <w:vAlign w:val="center"/>
            <w:hideMark/>
          </w:tcPr>
          <w:p w14:paraId="2010EB5D"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t-N</w:t>
            </w:r>
          </w:p>
        </w:tc>
      </w:tr>
      <w:tr w:rsidR="00353915" w:rsidRPr="00353915" w14:paraId="4E895E32" w14:textId="77777777" w:rsidTr="00353915">
        <w:trPr>
          <w:trHeight w:val="1410"/>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69FC7C25"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proofErr w:type="gramStart"/>
            <w:r w:rsidRPr="00353915">
              <w:rPr>
                <w:rFonts w:ascii="Calibri" w:eastAsia="Times New Roman" w:hAnsi="Calibri" w:cs="Times New Roman"/>
                <w:b/>
                <w:bCs/>
                <w:i/>
                <w:iCs/>
                <w:color w:val="000000"/>
                <w:sz w:val="22"/>
              </w:rPr>
              <w:t>FNO</w:t>
            </w:r>
            <w:r w:rsidRPr="00353915">
              <w:rPr>
                <w:rFonts w:ascii="Calibri" w:eastAsia="Times New Roman" w:hAnsi="Calibri" w:cs="Times New Roman"/>
                <w:b/>
                <w:bCs/>
                <w:i/>
                <w:iCs/>
                <w:color w:val="000000"/>
                <w:sz w:val="22"/>
                <w:vertAlign w:val="subscript"/>
              </w:rPr>
              <w:t>f,t</w:t>
            </w:r>
            <w:proofErr w:type="spellEnd"/>
            <w:proofErr w:type="gramEnd"/>
          </w:p>
        </w:tc>
        <w:tc>
          <w:tcPr>
            <w:tcW w:w="6680" w:type="dxa"/>
            <w:tcBorders>
              <w:top w:val="single" w:sz="4" w:space="0" w:color="A6A6A6"/>
              <w:left w:val="nil"/>
              <w:bottom w:val="single" w:sz="4" w:space="0" w:color="A6A6A6"/>
              <w:right w:val="single" w:sz="4" w:space="0" w:color="A6A6A6"/>
            </w:tcBorders>
            <w:shd w:val="clear" w:color="auto" w:fill="auto"/>
            <w:hideMark/>
          </w:tcPr>
          <w:p w14:paraId="1633849D"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Cantidad anual de nitrógeno fertilizante orgánico aplicado en el estrato </w:t>
            </w:r>
            <w:r w:rsidRPr="00353915">
              <w:rPr>
                <w:rFonts w:ascii="Calibri" w:eastAsia="Times New Roman" w:hAnsi="Calibri" w:cs="Times New Roman"/>
                <w:b/>
                <w:bCs/>
                <w:i/>
                <w:iCs/>
                <w:color w:val="000000"/>
                <w:sz w:val="22"/>
              </w:rPr>
              <w:t>f</w:t>
            </w:r>
            <w:r w:rsidRPr="00353915">
              <w:rPr>
                <w:rFonts w:ascii="Calibri" w:eastAsia="Times New Roman" w:hAnsi="Calibri" w:cs="Times New Roman"/>
                <w:color w:val="000000"/>
                <w:sz w:val="22"/>
              </w:rPr>
              <w:t xml:space="preserve"> y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 xml:space="preserve"> del segmento de cultivos agrícolas leñosos, ajustado para reflejar la volatilización en forma de NH</w:t>
            </w:r>
            <w:r w:rsidRPr="00353915">
              <w:rPr>
                <w:rFonts w:ascii="Calibri" w:eastAsia="Times New Roman" w:hAnsi="Calibri" w:cs="Times New Roman"/>
                <w:color w:val="000000"/>
                <w:sz w:val="22"/>
                <w:vertAlign w:val="subscript"/>
              </w:rPr>
              <w:t>3</w:t>
            </w:r>
            <w:r w:rsidRPr="00353915">
              <w:rPr>
                <w:rFonts w:ascii="Calibri" w:eastAsia="Times New Roman" w:hAnsi="Calibri" w:cs="Times New Roman"/>
                <w:color w:val="000000"/>
                <w:sz w:val="22"/>
              </w:rPr>
              <w:t xml:space="preserve"> y </w:t>
            </w:r>
            <w:proofErr w:type="spellStart"/>
            <w:r w:rsidRPr="00353915">
              <w:rPr>
                <w:rFonts w:ascii="Calibri" w:eastAsia="Times New Roman" w:hAnsi="Calibri" w:cs="Times New Roman"/>
                <w:color w:val="000000"/>
                <w:sz w:val="22"/>
              </w:rPr>
              <w:t>NOx</w:t>
            </w:r>
            <w:proofErr w:type="spellEnd"/>
            <w:r w:rsidRPr="00353915">
              <w:rPr>
                <w:rFonts w:ascii="Calibri" w:eastAsia="Times New Roman" w:hAnsi="Calibri" w:cs="Times New Roman"/>
                <w:color w:val="000000"/>
                <w:sz w:val="22"/>
              </w:rPr>
              <w:t xml:space="preserve"> en el escenario de línea base, de proyecto o reevaluación correspondiente.</w:t>
            </w:r>
          </w:p>
        </w:tc>
        <w:tc>
          <w:tcPr>
            <w:tcW w:w="1040" w:type="dxa"/>
            <w:tcBorders>
              <w:top w:val="nil"/>
              <w:left w:val="nil"/>
              <w:bottom w:val="single" w:sz="4" w:space="0" w:color="A6A6A6"/>
              <w:right w:val="single" w:sz="4" w:space="0" w:color="A6A6A6"/>
            </w:tcBorders>
            <w:shd w:val="clear" w:color="auto" w:fill="auto"/>
            <w:vAlign w:val="center"/>
            <w:hideMark/>
          </w:tcPr>
          <w:p w14:paraId="51734776"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t-N</w:t>
            </w:r>
          </w:p>
        </w:tc>
      </w:tr>
      <w:tr w:rsidR="00353915" w:rsidRPr="00353915" w14:paraId="68354020" w14:textId="77777777" w:rsidTr="00353915">
        <w:trPr>
          <w:trHeight w:val="100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06EF8653"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r w:rsidRPr="00353915">
              <w:rPr>
                <w:rFonts w:ascii="Calibri" w:eastAsia="Times New Roman" w:hAnsi="Calibri" w:cs="Times New Roman"/>
                <w:b/>
                <w:bCs/>
                <w:i/>
                <w:iCs/>
                <w:color w:val="000000"/>
                <w:sz w:val="22"/>
              </w:rPr>
              <w:t>FA</w:t>
            </w:r>
            <w:r w:rsidRPr="00353915">
              <w:rPr>
                <w:rFonts w:ascii="Calibri" w:eastAsia="Times New Roman" w:hAnsi="Calibri" w:cs="Times New Roman"/>
                <w:b/>
                <w:bCs/>
                <w:i/>
                <w:iCs/>
                <w:color w:val="000000"/>
                <w:sz w:val="22"/>
                <w:vertAlign w:val="subscript"/>
              </w:rPr>
              <w:t>t</w:t>
            </w:r>
            <w:proofErr w:type="spellEnd"/>
          </w:p>
        </w:tc>
        <w:tc>
          <w:tcPr>
            <w:tcW w:w="6680" w:type="dxa"/>
            <w:tcBorders>
              <w:top w:val="single" w:sz="4" w:space="0" w:color="A6A6A6"/>
              <w:left w:val="nil"/>
              <w:bottom w:val="single" w:sz="4" w:space="0" w:color="A6A6A6"/>
              <w:right w:val="single" w:sz="4" w:space="0" w:color="A6A6A6"/>
            </w:tcBorders>
            <w:shd w:val="clear" w:color="auto" w:fill="auto"/>
            <w:hideMark/>
          </w:tcPr>
          <w:p w14:paraId="2E00CFAE"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Fugas debidas al desplazamiento de actividades agrícolas atribuidas a la implementación del PMCC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 xml:space="preserve"> del escenario de proyecto o su reevaluación.</w:t>
            </w:r>
          </w:p>
        </w:tc>
        <w:tc>
          <w:tcPr>
            <w:tcW w:w="1040" w:type="dxa"/>
            <w:tcBorders>
              <w:top w:val="nil"/>
              <w:left w:val="nil"/>
              <w:bottom w:val="single" w:sz="4" w:space="0" w:color="A6A6A6"/>
              <w:right w:val="single" w:sz="4" w:space="0" w:color="A6A6A6"/>
            </w:tcBorders>
            <w:shd w:val="clear" w:color="auto" w:fill="auto"/>
            <w:vAlign w:val="center"/>
            <w:hideMark/>
          </w:tcPr>
          <w:p w14:paraId="702C2285"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t-CO</w:t>
            </w:r>
            <w:r w:rsidRPr="00353915">
              <w:rPr>
                <w:rFonts w:ascii="Calibri" w:eastAsia="Times New Roman" w:hAnsi="Calibri" w:cs="Times New Roman"/>
                <w:color w:val="000000"/>
                <w:sz w:val="22"/>
                <w:vertAlign w:val="subscript"/>
              </w:rPr>
              <w:t>2</w:t>
            </w:r>
            <w:r w:rsidRPr="00353915">
              <w:rPr>
                <w:rFonts w:ascii="Calibri" w:eastAsia="Times New Roman" w:hAnsi="Calibri" w:cs="Times New Roman"/>
                <w:color w:val="000000"/>
                <w:sz w:val="22"/>
              </w:rPr>
              <w:t>e</w:t>
            </w:r>
          </w:p>
        </w:tc>
      </w:tr>
      <w:tr w:rsidR="00353915" w:rsidRPr="00353915" w14:paraId="0C101D3C" w14:textId="77777777" w:rsidTr="00353915">
        <w:trPr>
          <w:trHeight w:val="97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5DE9F68C"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proofErr w:type="gramStart"/>
            <w:r w:rsidRPr="00353915">
              <w:rPr>
                <w:rFonts w:ascii="Calibri" w:eastAsia="Times New Roman" w:hAnsi="Calibri" w:cs="Times New Roman"/>
                <w:b/>
                <w:bCs/>
                <w:i/>
                <w:iCs/>
                <w:color w:val="000000"/>
                <w:sz w:val="22"/>
              </w:rPr>
              <w:t>fBC</w:t>
            </w:r>
            <w:r w:rsidRPr="00353915">
              <w:rPr>
                <w:rFonts w:ascii="Calibri" w:eastAsia="Times New Roman" w:hAnsi="Calibri" w:cs="Times New Roman"/>
                <w:b/>
                <w:bCs/>
                <w:i/>
                <w:iCs/>
                <w:color w:val="000000"/>
                <w:sz w:val="22"/>
                <w:vertAlign w:val="subscript"/>
              </w:rPr>
              <w:t>f,t</w:t>
            </w:r>
            <w:proofErr w:type="spellEnd"/>
            <w:proofErr w:type="gramEnd"/>
          </w:p>
        </w:tc>
        <w:tc>
          <w:tcPr>
            <w:tcW w:w="6680" w:type="dxa"/>
            <w:tcBorders>
              <w:top w:val="single" w:sz="4" w:space="0" w:color="A6A6A6"/>
              <w:left w:val="nil"/>
              <w:bottom w:val="single" w:sz="4" w:space="0" w:color="A6A6A6"/>
              <w:right w:val="single" w:sz="4" w:space="0" w:color="A6A6A6"/>
            </w:tcBorders>
            <w:shd w:val="clear" w:color="auto" w:fill="auto"/>
            <w:hideMark/>
          </w:tcPr>
          <w:p w14:paraId="73A43A6A"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Fracción de biomasa dejada como residuo después de la cosecha del estrato </w:t>
            </w:r>
            <w:r w:rsidRPr="00353915">
              <w:rPr>
                <w:rFonts w:ascii="Calibri" w:eastAsia="Times New Roman" w:hAnsi="Calibri" w:cs="Times New Roman"/>
                <w:b/>
                <w:bCs/>
                <w:i/>
                <w:iCs/>
                <w:color w:val="000000"/>
                <w:sz w:val="22"/>
              </w:rPr>
              <w:t>f</w:t>
            </w:r>
            <w:r w:rsidRPr="00353915">
              <w:rPr>
                <w:rFonts w:ascii="Calibri" w:eastAsia="Times New Roman" w:hAnsi="Calibri" w:cs="Times New Roman"/>
                <w:color w:val="000000"/>
                <w:sz w:val="22"/>
              </w:rPr>
              <w:t xml:space="preserve"> y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 xml:space="preserve"> del segmento de cultivos agrícolas leñosos, en el escenario de línea base, de proyecto o reevaluación correspondiente.</w:t>
            </w:r>
          </w:p>
        </w:tc>
        <w:tc>
          <w:tcPr>
            <w:tcW w:w="1040" w:type="dxa"/>
            <w:tcBorders>
              <w:top w:val="nil"/>
              <w:left w:val="nil"/>
              <w:bottom w:val="single" w:sz="4" w:space="0" w:color="A6A6A6"/>
              <w:right w:val="single" w:sz="4" w:space="0" w:color="A6A6A6"/>
            </w:tcBorders>
            <w:shd w:val="clear" w:color="auto" w:fill="auto"/>
            <w:vAlign w:val="center"/>
            <w:hideMark/>
          </w:tcPr>
          <w:p w14:paraId="7E61E160"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NA</w:t>
            </w:r>
          </w:p>
        </w:tc>
      </w:tr>
      <w:tr w:rsidR="00353915" w:rsidRPr="00353915" w14:paraId="6A52E334" w14:textId="77777777" w:rsidTr="00353915">
        <w:trPr>
          <w:trHeight w:val="930"/>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613E35ED"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r w:rsidRPr="00353915">
              <w:rPr>
                <w:rFonts w:ascii="Calibri" w:eastAsia="Times New Roman" w:hAnsi="Calibri" w:cs="Times New Roman"/>
                <w:b/>
                <w:bCs/>
                <w:i/>
                <w:iCs/>
                <w:color w:val="000000"/>
                <w:sz w:val="22"/>
              </w:rPr>
              <w:t>FG</w:t>
            </w:r>
            <w:r w:rsidRPr="00353915">
              <w:rPr>
                <w:rFonts w:ascii="Calibri" w:eastAsia="Times New Roman" w:hAnsi="Calibri" w:cs="Times New Roman"/>
                <w:b/>
                <w:bCs/>
                <w:i/>
                <w:iCs/>
                <w:color w:val="000000"/>
                <w:sz w:val="22"/>
                <w:vertAlign w:val="subscript"/>
              </w:rPr>
              <w:t>t</w:t>
            </w:r>
            <w:proofErr w:type="spellEnd"/>
          </w:p>
        </w:tc>
        <w:tc>
          <w:tcPr>
            <w:tcW w:w="6680" w:type="dxa"/>
            <w:tcBorders>
              <w:top w:val="single" w:sz="4" w:space="0" w:color="A6A6A6"/>
              <w:left w:val="nil"/>
              <w:bottom w:val="single" w:sz="4" w:space="0" w:color="A6A6A6"/>
              <w:right w:val="single" w:sz="4" w:space="0" w:color="A6A6A6"/>
            </w:tcBorders>
            <w:shd w:val="clear" w:color="auto" w:fill="auto"/>
            <w:hideMark/>
          </w:tcPr>
          <w:p w14:paraId="2AA7A89B"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Fugas debidas al desplazamiento de actividades ganaderas atribuidas a la implementación del PMCC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 xml:space="preserve"> del escenario de proyecto o su reevaluación.</w:t>
            </w:r>
          </w:p>
        </w:tc>
        <w:tc>
          <w:tcPr>
            <w:tcW w:w="1040" w:type="dxa"/>
            <w:tcBorders>
              <w:top w:val="nil"/>
              <w:left w:val="nil"/>
              <w:bottom w:val="single" w:sz="4" w:space="0" w:color="A6A6A6"/>
              <w:right w:val="single" w:sz="4" w:space="0" w:color="A6A6A6"/>
            </w:tcBorders>
            <w:shd w:val="clear" w:color="auto" w:fill="auto"/>
            <w:vAlign w:val="center"/>
            <w:hideMark/>
          </w:tcPr>
          <w:p w14:paraId="7CFBFE2C"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t-CO</w:t>
            </w:r>
            <w:r w:rsidRPr="00353915">
              <w:rPr>
                <w:rFonts w:ascii="Calibri" w:eastAsia="Times New Roman" w:hAnsi="Calibri" w:cs="Times New Roman"/>
                <w:color w:val="000000"/>
                <w:sz w:val="22"/>
                <w:vertAlign w:val="subscript"/>
              </w:rPr>
              <w:t>2</w:t>
            </w:r>
            <w:r w:rsidRPr="00353915">
              <w:rPr>
                <w:rFonts w:ascii="Calibri" w:eastAsia="Times New Roman" w:hAnsi="Calibri" w:cs="Times New Roman"/>
                <w:color w:val="000000"/>
                <w:sz w:val="22"/>
              </w:rPr>
              <w:t>e</w:t>
            </w:r>
          </w:p>
        </w:tc>
      </w:tr>
      <w:tr w:rsidR="00353915" w:rsidRPr="00353915" w14:paraId="66120203" w14:textId="77777777" w:rsidTr="00353915">
        <w:trPr>
          <w:trHeight w:val="67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08E34099"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r w:rsidRPr="00353915">
              <w:rPr>
                <w:rFonts w:ascii="Calibri" w:eastAsia="Times New Roman" w:hAnsi="Calibri" w:cs="Times New Roman"/>
                <w:b/>
                <w:bCs/>
                <w:i/>
                <w:iCs/>
                <w:color w:val="000000"/>
                <w:sz w:val="22"/>
              </w:rPr>
              <w:t>FDP</w:t>
            </w:r>
            <w:r w:rsidRPr="00353915">
              <w:rPr>
                <w:rFonts w:ascii="Calibri" w:eastAsia="Times New Roman" w:hAnsi="Calibri" w:cs="Times New Roman"/>
                <w:b/>
                <w:bCs/>
                <w:i/>
                <w:iCs/>
                <w:color w:val="000000"/>
                <w:sz w:val="22"/>
                <w:vertAlign w:val="subscript"/>
              </w:rPr>
              <w:t>t</w:t>
            </w:r>
            <w:proofErr w:type="spellEnd"/>
          </w:p>
        </w:tc>
        <w:tc>
          <w:tcPr>
            <w:tcW w:w="6680" w:type="dxa"/>
            <w:tcBorders>
              <w:top w:val="single" w:sz="4" w:space="0" w:color="A6A6A6"/>
              <w:left w:val="nil"/>
              <w:bottom w:val="single" w:sz="4" w:space="0" w:color="A6A6A6"/>
              <w:right w:val="single" w:sz="4" w:space="0" w:color="A6A6A6"/>
            </w:tcBorders>
            <w:shd w:val="clear" w:color="auto" w:fill="auto"/>
            <w:hideMark/>
          </w:tcPr>
          <w:p w14:paraId="1131E6FB"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Fugas por desplazamiento de animales o producción de forraje en cultivos perennes atribuidas a la implementación del PMCC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w:t>
            </w:r>
          </w:p>
        </w:tc>
        <w:tc>
          <w:tcPr>
            <w:tcW w:w="1040" w:type="dxa"/>
            <w:tcBorders>
              <w:top w:val="nil"/>
              <w:left w:val="nil"/>
              <w:bottom w:val="single" w:sz="4" w:space="0" w:color="A6A6A6"/>
              <w:right w:val="single" w:sz="4" w:space="0" w:color="A6A6A6"/>
            </w:tcBorders>
            <w:shd w:val="clear" w:color="auto" w:fill="auto"/>
            <w:vAlign w:val="center"/>
            <w:hideMark/>
          </w:tcPr>
          <w:p w14:paraId="4276E3E8"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t-CO</w:t>
            </w:r>
            <w:r w:rsidRPr="00353915">
              <w:rPr>
                <w:rFonts w:ascii="Calibri" w:eastAsia="Times New Roman" w:hAnsi="Calibri" w:cs="Times New Roman"/>
                <w:color w:val="000000"/>
                <w:sz w:val="22"/>
                <w:vertAlign w:val="subscript"/>
              </w:rPr>
              <w:t>2</w:t>
            </w:r>
            <w:r w:rsidRPr="00353915">
              <w:rPr>
                <w:rFonts w:ascii="Calibri" w:eastAsia="Times New Roman" w:hAnsi="Calibri" w:cs="Times New Roman"/>
                <w:color w:val="000000"/>
                <w:sz w:val="22"/>
              </w:rPr>
              <w:t>e</w:t>
            </w:r>
          </w:p>
        </w:tc>
      </w:tr>
      <w:tr w:rsidR="00353915" w:rsidRPr="00353915" w14:paraId="3CC07EEA" w14:textId="77777777" w:rsidTr="00353915">
        <w:trPr>
          <w:trHeight w:val="67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5BE418E9"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r w:rsidRPr="00353915">
              <w:rPr>
                <w:rFonts w:ascii="Calibri" w:eastAsia="Times New Roman" w:hAnsi="Calibri" w:cs="Times New Roman"/>
                <w:b/>
                <w:bCs/>
                <w:i/>
                <w:iCs/>
                <w:color w:val="000000"/>
                <w:sz w:val="22"/>
              </w:rPr>
              <w:t>FDS</w:t>
            </w:r>
            <w:r w:rsidRPr="00353915">
              <w:rPr>
                <w:rFonts w:ascii="Calibri" w:eastAsia="Times New Roman" w:hAnsi="Calibri" w:cs="Times New Roman"/>
                <w:b/>
                <w:bCs/>
                <w:i/>
                <w:iCs/>
                <w:color w:val="000000"/>
                <w:sz w:val="22"/>
                <w:vertAlign w:val="subscript"/>
              </w:rPr>
              <w:t>t</w:t>
            </w:r>
            <w:proofErr w:type="spellEnd"/>
          </w:p>
        </w:tc>
        <w:tc>
          <w:tcPr>
            <w:tcW w:w="6680" w:type="dxa"/>
            <w:tcBorders>
              <w:top w:val="single" w:sz="4" w:space="0" w:color="A6A6A6"/>
              <w:left w:val="nil"/>
              <w:bottom w:val="single" w:sz="4" w:space="0" w:color="A6A6A6"/>
              <w:right w:val="single" w:sz="4" w:space="0" w:color="A6A6A6"/>
            </w:tcBorders>
            <w:shd w:val="clear" w:color="auto" w:fill="auto"/>
            <w:hideMark/>
          </w:tcPr>
          <w:p w14:paraId="589C8B18"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Fugas por sobrepastoreo resultante de desplazamiento de animales atribuidas a la implementación del PMCC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w:t>
            </w:r>
          </w:p>
        </w:tc>
        <w:tc>
          <w:tcPr>
            <w:tcW w:w="1040" w:type="dxa"/>
            <w:tcBorders>
              <w:top w:val="nil"/>
              <w:left w:val="nil"/>
              <w:bottom w:val="single" w:sz="4" w:space="0" w:color="A6A6A6"/>
              <w:right w:val="single" w:sz="4" w:space="0" w:color="A6A6A6"/>
            </w:tcBorders>
            <w:shd w:val="clear" w:color="auto" w:fill="auto"/>
            <w:vAlign w:val="center"/>
            <w:hideMark/>
          </w:tcPr>
          <w:p w14:paraId="0890F981"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t-CO</w:t>
            </w:r>
            <w:r w:rsidRPr="00353915">
              <w:rPr>
                <w:rFonts w:ascii="Calibri" w:eastAsia="Times New Roman" w:hAnsi="Calibri" w:cs="Times New Roman"/>
                <w:color w:val="000000"/>
                <w:sz w:val="22"/>
                <w:vertAlign w:val="subscript"/>
              </w:rPr>
              <w:t>2</w:t>
            </w:r>
            <w:r w:rsidRPr="00353915">
              <w:rPr>
                <w:rFonts w:ascii="Calibri" w:eastAsia="Times New Roman" w:hAnsi="Calibri" w:cs="Times New Roman"/>
                <w:color w:val="000000"/>
                <w:sz w:val="22"/>
              </w:rPr>
              <w:t>e</w:t>
            </w:r>
          </w:p>
        </w:tc>
      </w:tr>
      <w:tr w:rsidR="00353915" w:rsidRPr="00353915" w14:paraId="357A4E7A" w14:textId="77777777" w:rsidTr="00353915">
        <w:trPr>
          <w:trHeight w:val="94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3FD1A190"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r w:rsidRPr="00353915">
              <w:rPr>
                <w:rFonts w:ascii="Calibri" w:eastAsia="Times New Roman" w:hAnsi="Calibri" w:cs="Times New Roman"/>
                <w:b/>
                <w:bCs/>
                <w:i/>
                <w:iCs/>
                <w:color w:val="000000"/>
                <w:sz w:val="22"/>
              </w:rPr>
              <w:t>FDF</w:t>
            </w:r>
            <w:r w:rsidRPr="00353915">
              <w:rPr>
                <w:rFonts w:ascii="Calibri" w:eastAsia="Times New Roman" w:hAnsi="Calibri" w:cs="Times New Roman"/>
                <w:b/>
                <w:bCs/>
                <w:i/>
                <w:iCs/>
                <w:color w:val="000000"/>
                <w:sz w:val="22"/>
                <w:vertAlign w:val="subscript"/>
              </w:rPr>
              <w:t>t</w:t>
            </w:r>
            <w:proofErr w:type="spellEnd"/>
          </w:p>
        </w:tc>
        <w:tc>
          <w:tcPr>
            <w:tcW w:w="6680" w:type="dxa"/>
            <w:tcBorders>
              <w:top w:val="single" w:sz="4" w:space="0" w:color="A6A6A6"/>
              <w:left w:val="nil"/>
              <w:bottom w:val="single" w:sz="4" w:space="0" w:color="A6A6A6"/>
              <w:right w:val="single" w:sz="4" w:space="0" w:color="A6A6A6"/>
            </w:tcBorders>
            <w:shd w:val="clear" w:color="auto" w:fill="auto"/>
            <w:hideMark/>
          </w:tcPr>
          <w:p w14:paraId="682FE0E2"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Fugas por pérdidas de biomasa resultante del desplazamiento de animales o producción de forraje atribuidas a la implementación del PMCC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w:t>
            </w:r>
          </w:p>
        </w:tc>
        <w:tc>
          <w:tcPr>
            <w:tcW w:w="1040" w:type="dxa"/>
            <w:tcBorders>
              <w:top w:val="nil"/>
              <w:left w:val="nil"/>
              <w:bottom w:val="single" w:sz="4" w:space="0" w:color="A6A6A6"/>
              <w:right w:val="single" w:sz="4" w:space="0" w:color="A6A6A6"/>
            </w:tcBorders>
            <w:shd w:val="clear" w:color="auto" w:fill="auto"/>
            <w:vAlign w:val="center"/>
            <w:hideMark/>
          </w:tcPr>
          <w:p w14:paraId="0FD33A90"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t-CO</w:t>
            </w:r>
            <w:r w:rsidRPr="00353915">
              <w:rPr>
                <w:rFonts w:ascii="Calibri" w:eastAsia="Times New Roman" w:hAnsi="Calibri" w:cs="Times New Roman"/>
                <w:color w:val="000000"/>
                <w:sz w:val="22"/>
                <w:vertAlign w:val="subscript"/>
              </w:rPr>
              <w:t>2</w:t>
            </w:r>
            <w:r w:rsidRPr="00353915">
              <w:rPr>
                <w:rFonts w:ascii="Calibri" w:eastAsia="Times New Roman" w:hAnsi="Calibri" w:cs="Times New Roman"/>
                <w:color w:val="000000"/>
                <w:sz w:val="22"/>
              </w:rPr>
              <w:t>e</w:t>
            </w:r>
          </w:p>
        </w:tc>
      </w:tr>
      <w:tr w:rsidR="00353915" w:rsidRPr="00353915" w14:paraId="28B8D9E5" w14:textId="77777777" w:rsidTr="00353915">
        <w:trPr>
          <w:trHeight w:val="94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30215F96"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r w:rsidRPr="00353915">
              <w:rPr>
                <w:rFonts w:ascii="Calibri" w:eastAsia="Times New Roman" w:hAnsi="Calibri" w:cs="Times New Roman"/>
                <w:b/>
                <w:bCs/>
                <w:i/>
                <w:iCs/>
                <w:color w:val="000000"/>
                <w:sz w:val="22"/>
              </w:rPr>
              <w:t>FAF</w:t>
            </w:r>
            <w:r w:rsidRPr="00353915">
              <w:rPr>
                <w:rFonts w:ascii="Calibri" w:eastAsia="Times New Roman" w:hAnsi="Calibri" w:cs="Times New Roman"/>
                <w:b/>
                <w:bCs/>
                <w:i/>
                <w:iCs/>
                <w:color w:val="000000"/>
                <w:sz w:val="22"/>
                <w:vertAlign w:val="subscript"/>
              </w:rPr>
              <w:t>t</w:t>
            </w:r>
            <w:proofErr w:type="spellEnd"/>
          </w:p>
        </w:tc>
        <w:tc>
          <w:tcPr>
            <w:tcW w:w="6680" w:type="dxa"/>
            <w:tcBorders>
              <w:top w:val="single" w:sz="4" w:space="0" w:color="A6A6A6"/>
              <w:left w:val="nil"/>
              <w:bottom w:val="single" w:sz="4" w:space="0" w:color="A6A6A6"/>
              <w:right w:val="single" w:sz="4" w:space="0" w:color="A6A6A6"/>
            </w:tcBorders>
            <w:shd w:val="clear" w:color="auto" w:fill="auto"/>
            <w:hideMark/>
          </w:tcPr>
          <w:p w14:paraId="0B5CB8FD"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Fugas por aumento de uso de fertilizantes resultante del desplazamiento de animales o producción de forraje atribuidas a la implementación del PMCC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w:t>
            </w:r>
          </w:p>
        </w:tc>
        <w:tc>
          <w:tcPr>
            <w:tcW w:w="1040" w:type="dxa"/>
            <w:tcBorders>
              <w:top w:val="nil"/>
              <w:left w:val="nil"/>
              <w:bottom w:val="single" w:sz="4" w:space="0" w:color="A6A6A6"/>
              <w:right w:val="single" w:sz="4" w:space="0" w:color="A6A6A6"/>
            </w:tcBorders>
            <w:shd w:val="clear" w:color="auto" w:fill="auto"/>
            <w:vAlign w:val="center"/>
            <w:hideMark/>
          </w:tcPr>
          <w:p w14:paraId="7F317DED"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t-CO</w:t>
            </w:r>
            <w:r w:rsidRPr="00353915">
              <w:rPr>
                <w:rFonts w:ascii="Calibri" w:eastAsia="Times New Roman" w:hAnsi="Calibri" w:cs="Times New Roman"/>
                <w:color w:val="000000"/>
                <w:sz w:val="22"/>
                <w:vertAlign w:val="subscript"/>
              </w:rPr>
              <w:t>2</w:t>
            </w:r>
            <w:r w:rsidRPr="00353915">
              <w:rPr>
                <w:rFonts w:ascii="Calibri" w:eastAsia="Times New Roman" w:hAnsi="Calibri" w:cs="Times New Roman"/>
                <w:color w:val="000000"/>
                <w:sz w:val="22"/>
              </w:rPr>
              <w:t>e</w:t>
            </w:r>
          </w:p>
        </w:tc>
      </w:tr>
      <w:tr w:rsidR="00353915" w:rsidRPr="00353915" w14:paraId="1A2E20FE" w14:textId="77777777" w:rsidTr="00353915">
        <w:trPr>
          <w:trHeight w:val="67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568BF624"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proofErr w:type="gramStart"/>
            <w:r w:rsidRPr="00353915">
              <w:rPr>
                <w:rFonts w:ascii="Calibri" w:eastAsia="Times New Roman" w:hAnsi="Calibri" w:cs="Times New Roman"/>
                <w:b/>
                <w:bCs/>
                <w:i/>
                <w:iCs/>
                <w:color w:val="000000"/>
                <w:sz w:val="22"/>
              </w:rPr>
              <w:t>Hj</w:t>
            </w:r>
            <w:r w:rsidRPr="00353915">
              <w:rPr>
                <w:rFonts w:ascii="Calibri" w:eastAsia="Times New Roman" w:hAnsi="Calibri" w:cs="Times New Roman"/>
                <w:b/>
                <w:bCs/>
                <w:i/>
                <w:iCs/>
                <w:color w:val="000000"/>
                <w:sz w:val="22"/>
                <w:vertAlign w:val="subscript"/>
              </w:rPr>
              <w:t>f,s</w:t>
            </w:r>
            <w:proofErr w:type="gramEnd"/>
            <w:r w:rsidRPr="00353915">
              <w:rPr>
                <w:rFonts w:ascii="Calibri" w:eastAsia="Times New Roman" w:hAnsi="Calibri" w:cs="Times New Roman"/>
                <w:b/>
                <w:bCs/>
                <w:i/>
                <w:iCs/>
                <w:color w:val="000000"/>
                <w:sz w:val="22"/>
                <w:vertAlign w:val="subscript"/>
              </w:rPr>
              <w:t>,t</w:t>
            </w:r>
            <w:proofErr w:type="spellEnd"/>
          </w:p>
        </w:tc>
        <w:tc>
          <w:tcPr>
            <w:tcW w:w="6680" w:type="dxa"/>
            <w:tcBorders>
              <w:top w:val="single" w:sz="4" w:space="0" w:color="A6A6A6"/>
              <w:left w:val="nil"/>
              <w:bottom w:val="single" w:sz="4" w:space="0" w:color="A6A6A6"/>
              <w:right w:val="single" w:sz="4" w:space="0" w:color="A6A6A6"/>
            </w:tcBorders>
            <w:shd w:val="clear" w:color="auto" w:fill="auto"/>
            <w:hideMark/>
          </w:tcPr>
          <w:p w14:paraId="526E95A6"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Hojarasca del estrato </w:t>
            </w:r>
            <w:r w:rsidRPr="00353915">
              <w:rPr>
                <w:rFonts w:ascii="Calibri" w:eastAsia="Times New Roman" w:hAnsi="Calibri" w:cs="Times New Roman"/>
                <w:b/>
                <w:bCs/>
                <w:i/>
                <w:iCs/>
                <w:color w:val="000000"/>
                <w:sz w:val="22"/>
              </w:rPr>
              <w:t>f</w:t>
            </w:r>
            <w:r w:rsidRPr="00353915">
              <w:rPr>
                <w:rFonts w:ascii="Calibri" w:eastAsia="Times New Roman" w:hAnsi="Calibri" w:cs="Times New Roman"/>
                <w:color w:val="000000"/>
                <w:sz w:val="22"/>
              </w:rPr>
              <w:t xml:space="preserve"> del segmento </w:t>
            </w:r>
            <w:r w:rsidRPr="00353915">
              <w:rPr>
                <w:rFonts w:ascii="Calibri" w:eastAsia="Times New Roman" w:hAnsi="Calibri" w:cs="Times New Roman"/>
                <w:b/>
                <w:bCs/>
                <w:i/>
                <w:iCs/>
                <w:color w:val="000000"/>
                <w:sz w:val="22"/>
              </w:rPr>
              <w:t>s</w:t>
            </w:r>
            <w:r w:rsidRPr="00353915">
              <w:rPr>
                <w:rFonts w:ascii="Calibri" w:eastAsia="Times New Roman" w:hAnsi="Calibri" w:cs="Times New Roman"/>
                <w:color w:val="000000"/>
                <w:sz w:val="22"/>
              </w:rPr>
              <w:t xml:space="preserve">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 en el escenario de línea base, de proyecto o reevaluación correspondiente.</w:t>
            </w:r>
          </w:p>
        </w:tc>
        <w:tc>
          <w:tcPr>
            <w:tcW w:w="1040" w:type="dxa"/>
            <w:tcBorders>
              <w:top w:val="nil"/>
              <w:left w:val="nil"/>
              <w:bottom w:val="single" w:sz="4" w:space="0" w:color="A6A6A6"/>
              <w:right w:val="single" w:sz="4" w:space="0" w:color="A6A6A6"/>
            </w:tcBorders>
            <w:shd w:val="clear" w:color="auto" w:fill="auto"/>
            <w:vAlign w:val="center"/>
            <w:hideMark/>
          </w:tcPr>
          <w:p w14:paraId="776FE196"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t-CO</w:t>
            </w:r>
            <w:r w:rsidRPr="00353915">
              <w:rPr>
                <w:rFonts w:ascii="Calibri" w:eastAsia="Times New Roman" w:hAnsi="Calibri" w:cs="Times New Roman"/>
                <w:color w:val="000000"/>
                <w:sz w:val="22"/>
                <w:vertAlign w:val="subscript"/>
              </w:rPr>
              <w:t>2</w:t>
            </w:r>
            <w:r w:rsidRPr="00353915">
              <w:rPr>
                <w:rFonts w:ascii="Calibri" w:eastAsia="Times New Roman" w:hAnsi="Calibri" w:cs="Times New Roman"/>
                <w:color w:val="000000"/>
                <w:sz w:val="22"/>
              </w:rPr>
              <w:t>e/ha</w:t>
            </w:r>
          </w:p>
        </w:tc>
      </w:tr>
      <w:tr w:rsidR="00353915" w:rsidRPr="00353915" w14:paraId="3F5F3BF4" w14:textId="77777777" w:rsidTr="00353915">
        <w:trPr>
          <w:trHeight w:val="67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76B48085"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proofErr w:type="gramStart"/>
            <w:r w:rsidRPr="00353915">
              <w:rPr>
                <w:rFonts w:ascii="Calibri" w:eastAsia="Times New Roman" w:hAnsi="Calibri" w:cs="Times New Roman"/>
                <w:b/>
                <w:bCs/>
                <w:i/>
                <w:iCs/>
                <w:color w:val="000000"/>
                <w:sz w:val="22"/>
              </w:rPr>
              <w:t>Mm</w:t>
            </w:r>
            <w:r w:rsidRPr="00353915">
              <w:rPr>
                <w:rFonts w:ascii="Calibri" w:eastAsia="Times New Roman" w:hAnsi="Calibri" w:cs="Times New Roman"/>
                <w:b/>
                <w:bCs/>
                <w:i/>
                <w:iCs/>
                <w:color w:val="000000"/>
                <w:sz w:val="22"/>
                <w:vertAlign w:val="subscript"/>
              </w:rPr>
              <w:t>f,s</w:t>
            </w:r>
            <w:proofErr w:type="gramEnd"/>
            <w:r w:rsidRPr="00353915">
              <w:rPr>
                <w:rFonts w:ascii="Calibri" w:eastAsia="Times New Roman" w:hAnsi="Calibri" w:cs="Times New Roman"/>
                <w:b/>
                <w:bCs/>
                <w:i/>
                <w:iCs/>
                <w:color w:val="000000"/>
                <w:sz w:val="22"/>
                <w:vertAlign w:val="subscript"/>
              </w:rPr>
              <w:t>,t</w:t>
            </w:r>
            <w:proofErr w:type="spellEnd"/>
          </w:p>
        </w:tc>
        <w:tc>
          <w:tcPr>
            <w:tcW w:w="6680" w:type="dxa"/>
            <w:tcBorders>
              <w:top w:val="single" w:sz="4" w:space="0" w:color="A6A6A6"/>
              <w:left w:val="nil"/>
              <w:bottom w:val="single" w:sz="4" w:space="0" w:color="A6A6A6"/>
              <w:right w:val="single" w:sz="4" w:space="0" w:color="A6A6A6"/>
            </w:tcBorders>
            <w:shd w:val="clear" w:color="auto" w:fill="auto"/>
            <w:hideMark/>
          </w:tcPr>
          <w:p w14:paraId="05B35CC4"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Madera muerta del estrato </w:t>
            </w:r>
            <w:r w:rsidRPr="00353915">
              <w:rPr>
                <w:rFonts w:ascii="Calibri" w:eastAsia="Times New Roman" w:hAnsi="Calibri" w:cs="Times New Roman"/>
                <w:b/>
                <w:bCs/>
                <w:i/>
                <w:iCs/>
                <w:color w:val="000000"/>
                <w:sz w:val="22"/>
              </w:rPr>
              <w:t>f</w:t>
            </w:r>
            <w:r w:rsidRPr="00353915">
              <w:rPr>
                <w:rFonts w:ascii="Calibri" w:eastAsia="Times New Roman" w:hAnsi="Calibri" w:cs="Times New Roman"/>
                <w:color w:val="000000"/>
                <w:sz w:val="22"/>
              </w:rPr>
              <w:t xml:space="preserve"> del segmento </w:t>
            </w:r>
            <w:r w:rsidRPr="00353915">
              <w:rPr>
                <w:rFonts w:ascii="Calibri" w:eastAsia="Times New Roman" w:hAnsi="Calibri" w:cs="Times New Roman"/>
                <w:b/>
                <w:bCs/>
                <w:i/>
                <w:iCs/>
                <w:color w:val="000000"/>
                <w:sz w:val="22"/>
              </w:rPr>
              <w:t>s</w:t>
            </w:r>
            <w:r w:rsidRPr="00353915">
              <w:rPr>
                <w:rFonts w:ascii="Calibri" w:eastAsia="Times New Roman" w:hAnsi="Calibri" w:cs="Times New Roman"/>
                <w:color w:val="000000"/>
                <w:sz w:val="22"/>
              </w:rPr>
              <w:t xml:space="preserve">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 en el escenario de línea base, de proyecto o reevaluación correspondiente.</w:t>
            </w:r>
          </w:p>
        </w:tc>
        <w:tc>
          <w:tcPr>
            <w:tcW w:w="1040" w:type="dxa"/>
            <w:tcBorders>
              <w:top w:val="nil"/>
              <w:left w:val="nil"/>
              <w:bottom w:val="single" w:sz="4" w:space="0" w:color="A6A6A6"/>
              <w:right w:val="single" w:sz="4" w:space="0" w:color="A6A6A6"/>
            </w:tcBorders>
            <w:shd w:val="clear" w:color="auto" w:fill="auto"/>
            <w:vAlign w:val="center"/>
            <w:hideMark/>
          </w:tcPr>
          <w:p w14:paraId="4CFA74CA"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t-CO</w:t>
            </w:r>
            <w:r w:rsidRPr="00353915">
              <w:rPr>
                <w:rFonts w:ascii="Calibri" w:eastAsia="Times New Roman" w:hAnsi="Calibri" w:cs="Times New Roman"/>
                <w:color w:val="000000"/>
                <w:sz w:val="22"/>
                <w:vertAlign w:val="subscript"/>
              </w:rPr>
              <w:t>2</w:t>
            </w:r>
            <w:r w:rsidRPr="00353915">
              <w:rPr>
                <w:rFonts w:ascii="Calibri" w:eastAsia="Times New Roman" w:hAnsi="Calibri" w:cs="Times New Roman"/>
                <w:color w:val="000000"/>
                <w:sz w:val="22"/>
              </w:rPr>
              <w:t>e</w:t>
            </w:r>
          </w:p>
        </w:tc>
      </w:tr>
      <w:tr w:rsidR="00353915" w:rsidRPr="00353915" w14:paraId="09D48472" w14:textId="77777777" w:rsidTr="00353915">
        <w:trPr>
          <w:trHeight w:val="675"/>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438BDFEC" w14:textId="77777777" w:rsidR="00353915" w:rsidRPr="00353915" w:rsidRDefault="00353915" w:rsidP="00353915">
            <w:pPr>
              <w:spacing w:after="0"/>
              <w:jc w:val="left"/>
              <w:rPr>
                <w:rFonts w:ascii="Calibri" w:eastAsia="Times New Roman" w:hAnsi="Calibri" w:cs="Times New Roman"/>
                <w:b/>
                <w:bCs/>
                <w:i/>
                <w:iCs/>
                <w:color w:val="000000"/>
                <w:sz w:val="22"/>
              </w:rPr>
            </w:pPr>
            <w:r w:rsidRPr="00353915">
              <w:rPr>
                <w:rFonts w:ascii="Calibri" w:eastAsia="Times New Roman" w:hAnsi="Calibri" w:cs="Times New Roman"/>
                <w:b/>
                <w:bCs/>
                <w:i/>
                <w:iCs/>
                <w:color w:val="000000"/>
                <w:sz w:val="22"/>
              </w:rPr>
              <w:t>NES</w:t>
            </w:r>
          </w:p>
        </w:tc>
        <w:tc>
          <w:tcPr>
            <w:tcW w:w="6680" w:type="dxa"/>
            <w:tcBorders>
              <w:top w:val="single" w:sz="4" w:space="0" w:color="A6A6A6"/>
              <w:left w:val="nil"/>
              <w:bottom w:val="single" w:sz="4" w:space="0" w:color="A6A6A6"/>
              <w:right w:val="single" w:sz="4" w:space="0" w:color="A6A6A6"/>
            </w:tcBorders>
            <w:shd w:val="clear" w:color="auto" w:fill="auto"/>
            <w:hideMark/>
          </w:tcPr>
          <w:p w14:paraId="681A4A3B"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Número total de estratos del segmento en el escenario de línea base, de proyecto o reevaluación correspondiente.</w:t>
            </w:r>
          </w:p>
        </w:tc>
        <w:tc>
          <w:tcPr>
            <w:tcW w:w="1040" w:type="dxa"/>
            <w:tcBorders>
              <w:top w:val="nil"/>
              <w:left w:val="nil"/>
              <w:bottom w:val="single" w:sz="4" w:space="0" w:color="A6A6A6"/>
              <w:right w:val="single" w:sz="4" w:space="0" w:color="A6A6A6"/>
            </w:tcBorders>
            <w:shd w:val="clear" w:color="auto" w:fill="auto"/>
            <w:vAlign w:val="center"/>
            <w:hideMark/>
          </w:tcPr>
          <w:p w14:paraId="539EB00B"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NA</w:t>
            </w:r>
          </w:p>
        </w:tc>
      </w:tr>
      <w:tr w:rsidR="00353915" w:rsidRPr="00353915" w14:paraId="344A10F5" w14:textId="77777777" w:rsidTr="00353915">
        <w:trPr>
          <w:trHeight w:val="1260"/>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38E9B2DA" w14:textId="77777777" w:rsidR="00353915" w:rsidRPr="00353915" w:rsidRDefault="00353915" w:rsidP="00353915">
            <w:pPr>
              <w:spacing w:after="0"/>
              <w:jc w:val="left"/>
              <w:rPr>
                <w:rFonts w:ascii="Calibri" w:eastAsia="Times New Roman" w:hAnsi="Calibri" w:cs="Times New Roman"/>
                <w:b/>
                <w:bCs/>
                <w:i/>
                <w:iCs/>
                <w:color w:val="000000"/>
                <w:sz w:val="22"/>
              </w:rPr>
            </w:pPr>
            <w:proofErr w:type="spellStart"/>
            <w:proofErr w:type="gramStart"/>
            <w:r w:rsidRPr="00353915">
              <w:rPr>
                <w:rFonts w:ascii="Calibri" w:eastAsia="Times New Roman" w:hAnsi="Calibri" w:cs="Times New Roman"/>
                <w:b/>
                <w:bCs/>
                <w:i/>
                <w:iCs/>
                <w:color w:val="000000"/>
                <w:sz w:val="22"/>
              </w:rPr>
              <w:lastRenderedPageBreak/>
              <w:t>PBAAr</w:t>
            </w:r>
            <w:r w:rsidRPr="00353915">
              <w:rPr>
                <w:rFonts w:ascii="Calibri" w:eastAsia="Times New Roman" w:hAnsi="Calibri" w:cs="Times New Roman"/>
                <w:b/>
                <w:bCs/>
                <w:i/>
                <w:iCs/>
                <w:color w:val="000000"/>
                <w:sz w:val="22"/>
                <w:vertAlign w:val="subscript"/>
              </w:rPr>
              <w:t>f,t</w:t>
            </w:r>
            <w:proofErr w:type="spellEnd"/>
            <w:proofErr w:type="gramEnd"/>
          </w:p>
        </w:tc>
        <w:tc>
          <w:tcPr>
            <w:tcW w:w="6680" w:type="dxa"/>
            <w:tcBorders>
              <w:top w:val="single" w:sz="4" w:space="0" w:color="A6A6A6"/>
              <w:left w:val="nil"/>
              <w:bottom w:val="single" w:sz="4" w:space="0" w:color="A6A6A6"/>
              <w:right w:val="single" w:sz="4" w:space="0" w:color="A6A6A6"/>
            </w:tcBorders>
            <w:shd w:val="clear" w:color="auto" w:fill="auto"/>
            <w:hideMark/>
          </w:tcPr>
          <w:p w14:paraId="787F19D4"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 xml:space="preserve">Proporción de biomasa arbustiva promedio por hectárea del estrato </w:t>
            </w:r>
            <w:r w:rsidRPr="00353915">
              <w:rPr>
                <w:rFonts w:ascii="Calibri" w:eastAsia="Times New Roman" w:hAnsi="Calibri" w:cs="Times New Roman"/>
                <w:b/>
                <w:bCs/>
                <w:i/>
                <w:iCs/>
                <w:color w:val="000000"/>
                <w:sz w:val="22"/>
              </w:rPr>
              <w:t xml:space="preserve">f </w:t>
            </w:r>
            <w:r w:rsidRPr="00353915">
              <w:rPr>
                <w:rFonts w:ascii="Calibri" w:eastAsia="Times New Roman" w:hAnsi="Calibri" w:cs="Times New Roman"/>
                <w:color w:val="000000"/>
                <w:sz w:val="22"/>
              </w:rPr>
              <w:t xml:space="preserve">y en el año </w:t>
            </w:r>
            <w:r w:rsidRPr="00353915">
              <w:rPr>
                <w:rFonts w:ascii="Calibri" w:eastAsia="Times New Roman" w:hAnsi="Calibri" w:cs="Times New Roman"/>
                <w:b/>
                <w:bCs/>
                <w:i/>
                <w:iCs/>
                <w:color w:val="000000"/>
                <w:sz w:val="22"/>
              </w:rPr>
              <w:t>t</w:t>
            </w:r>
            <w:r w:rsidRPr="00353915">
              <w:rPr>
                <w:rFonts w:ascii="Calibri" w:eastAsia="Times New Roman" w:hAnsi="Calibri" w:cs="Times New Roman"/>
                <w:color w:val="000000"/>
                <w:sz w:val="22"/>
              </w:rPr>
              <w:t xml:space="preserve"> del segmento de cultivos agrícolas leñosos, en el escenario de línea base, de proyecto o reevaluación correspondiente con respecto a la biomasa arbórea.</w:t>
            </w:r>
          </w:p>
        </w:tc>
        <w:tc>
          <w:tcPr>
            <w:tcW w:w="1040" w:type="dxa"/>
            <w:tcBorders>
              <w:top w:val="nil"/>
              <w:left w:val="nil"/>
              <w:bottom w:val="single" w:sz="4" w:space="0" w:color="A6A6A6"/>
              <w:right w:val="single" w:sz="4" w:space="0" w:color="A6A6A6"/>
            </w:tcBorders>
            <w:shd w:val="clear" w:color="auto" w:fill="auto"/>
            <w:vAlign w:val="center"/>
            <w:hideMark/>
          </w:tcPr>
          <w:p w14:paraId="3F0EC28A"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NA</w:t>
            </w:r>
          </w:p>
        </w:tc>
      </w:tr>
      <w:tr w:rsidR="00353915" w:rsidRPr="00353915" w14:paraId="58D35BC8" w14:textId="77777777" w:rsidTr="00353915">
        <w:trPr>
          <w:trHeight w:val="990"/>
        </w:trPr>
        <w:tc>
          <w:tcPr>
            <w:tcW w:w="1180" w:type="dxa"/>
            <w:tcBorders>
              <w:top w:val="nil"/>
              <w:left w:val="single" w:sz="4" w:space="0" w:color="A6A6A6"/>
              <w:bottom w:val="single" w:sz="4" w:space="0" w:color="A6A6A6"/>
              <w:right w:val="single" w:sz="4" w:space="0" w:color="A6A6A6"/>
            </w:tcBorders>
            <w:shd w:val="clear" w:color="auto" w:fill="auto"/>
            <w:vAlign w:val="center"/>
            <w:hideMark/>
          </w:tcPr>
          <w:p w14:paraId="18796544" w14:textId="77777777" w:rsidR="00353915" w:rsidRPr="00353915" w:rsidRDefault="00353915" w:rsidP="00353915">
            <w:pPr>
              <w:spacing w:after="0"/>
              <w:jc w:val="left"/>
              <w:rPr>
                <w:rFonts w:ascii="Calibri" w:eastAsia="Times New Roman" w:hAnsi="Calibri" w:cs="Times New Roman"/>
                <w:b/>
                <w:bCs/>
                <w:i/>
                <w:iCs/>
                <w:color w:val="000000"/>
                <w:sz w:val="22"/>
              </w:rPr>
            </w:pPr>
            <w:r w:rsidRPr="00353915">
              <w:rPr>
                <w:rFonts w:ascii="Calibri" w:eastAsia="Times New Roman" w:hAnsi="Calibri" w:cs="Times New Roman"/>
                <w:b/>
                <w:bCs/>
                <w:i/>
                <w:iCs/>
                <w:color w:val="000000"/>
                <w:sz w:val="22"/>
              </w:rPr>
              <w:t>TC</w:t>
            </w:r>
          </w:p>
        </w:tc>
        <w:tc>
          <w:tcPr>
            <w:tcW w:w="6680" w:type="dxa"/>
            <w:tcBorders>
              <w:top w:val="single" w:sz="4" w:space="0" w:color="A6A6A6"/>
              <w:left w:val="nil"/>
              <w:bottom w:val="single" w:sz="4" w:space="0" w:color="A6A6A6"/>
              <w:right w:val="single" w:sz="4" w:space="0" w:color="A6A6A6"/>
            </w:tcBorders>
            <w:shd w:val="clear" w:color="auto" w:fill="auto"/>
            <w:hideMark/>
          </w:tcPr>
          <w:p w14:paraId="042EA884"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Número total de combustibles fósiles utilizados en maquinaria agrícola del segmento de cultivos agrícolas leñosos, en el escenario de línea base, de proyecto o reevaluación correspondiente.</w:t>
            </w:r>
          </w:p>
        </w:tc>
        <w:tc>
          <w:tcPr>
            <w:tcW w:w="1040" w:type="dxa"/>
            <w:tcBorders>
              <w:top w:val="nil"/>
              <w:left w:val="nil"/>
              <w:bottom w:val="single" w:sz="4" w:space="0" w:color="A6A6A6"/>
              <w:right w:val="single" w:sz="4" w:space="0" w:color="A6A6A6"/>
            </w:tcBorders>
            <w:shd w:val="clear" w:color="auto" w:fill="auto"/>
            <w:vAlign w:val="center"/>
            <w:hideMark/>
          </w:tcPr>
          <w:p w14:paraId="0D037605" w14:textId="77777777" w:rsidR="00353915" w:rsidRPr="00353915" w:rsidRDefault="00353915" w:rsidP="00353915">
            <w:pPr>
              <w:spacing w:after="0"/>
              <w:jc w:val="left"/>
              <w:rPr>
                <w:rFonts w:ascii="Calibri" w:eastAsia="Times New Roman" w:hAnsi="Calibri" w:cs="Times New Roman"/>
                <w:color w:val="000000"/>
                <w:sz w:val="22"/>
              </w:rPr>
            </w:pPr>
            <w:r w:rsidRPr="00353915">
              <w:rPr>
                <w:rFonts w:ascii="Calibri" w:eastAsia="Times New Roman" w:hAnsi="Calibri" w:cs="Times New Roman"/>
                <w:color w:val="000000"/>
                <w:sz w:val="22"/>
              </w:rPr>
              <w:t>NA</w:t>
            </w:r>
          </w:p>
        </w:tc>
      </w:tr>
    </w:tbl>
    <w:p w14:paraId="1E7FED58" w14:textId="77777777" w:rsidR="00F37270" w:rsidRPr="00F37270" w:rsidRDefault="00F37270" w:rsidP="00F37270">
      <w:pPr>
        <w:rPr>
          <w:lang w:eastAsia="es-ES"/>
        </w:rPr>
      </w:pPr>
    </w:p>
    <w:p w14:paraId="2773D627" w14:textId="21EB5629" w:rsidR="00ED57FC" w:rsidRDefault="00CF5E3F">
      <w:pPr>
        <w:spacing w:line="276" w:lineRule="auto"/>
        <w:jc w:val="left"/>
      </w:pPr>
      <w:r>
        <w:br w:type="page"/>
      </w:r>
    </w:p>
    <w:p w14:paraId="3C455246" w14:textId="186DE959" w:rsidR="00ED57FC" w:rsidRPr="00A714D1" w:rsidRDefault="00ED57FC" w:rsidP="00AB5132">
      <w:pPr>
        <w:pStyle w:val="Tit01espanol"/>
      </w:pPr>
      <w:bookmarkStart w:id="53" w:name="_Toc80091460"/>
      <w:bookmarkStart w:id="54" w:name="_Toc80091555"/>
      <w:bookmarkStart w:id="55" w:name="_Toc80091926"/>
      <w:bookmarkStart w:id="56" w:name="_Toc80092263"/>
      <w:bookmarkStart w:id="57" w:name="_Toc92928013"/>
      <w:r w:rsidRPr="00A714D1">
        <w:lastRenderedPageBreak/>
        <w:t>Referencias</w:t>
      </w:r>
      <w:bookmarkEnd w:id="53"/>
      <w:bookmarkEnd w:id="54"/>
      <w:bookmarkEnd w:id="55"/>
      <w:bookmarkEnd w:id="56"/>
      <w:bookmarkEnd w:id="57"/>
    </w:p>
    <w:p w14:paraId="4A720B64" w14:textId="2072E174" w:rsidR="00ED57FC" w:rsidRPr="00CA2A7D" w:rsidRDefault="00ED57FC" w:rsidP="00ED57FC">
      <w:pPr>
        <w:rPr>
          <w:i/>
          <w:color w:val="CC3668" w:themeColor="accent5"/>
        </w:rPr>
      </w:pPr>
      <w:r w:rsidRPr="00CA2A7D">
        <w:rPr>
          <w:color w:val="CC3668" w:themeColor="accent5"/>
        </w:rPr>
        <w:t>Elabor</w:t>
      </w:r>
      <w:r w:rsidR="007F0F37" w:rsidRPr="00CA2A7D">
        <w:rPr>
          <w:color w:val="CC3668" w:themeColor="accent5"/>
        </w:rPr>
        <w:t>e</w:t>
      </w:r>
      <w:r w:rsidRPr="00CA2A7D">
        <w:rPr>
          <w:color w:val="CC3668" w:themeColor="accent5"/>
        </w:rPr>
        <w:t xml:space="preserve"> una lista de todas las referencias utilizadas en el desarrollo del </w:t>
      </w:r>
      <w:r w:rsidR="00F37270">
        <w:rPr>
          <w:color w:val="CC3668" w:themeColor="accent5"/>
        </w:rPr>
        <w:t>Reporte de Monitoreo</w:t>
      </w:r>
      <w:r w:rsidRPr="00CA2A7D">
        <w:rPr>
          <w:color w:val="CC3668" w:themeColor="accent5"/>
        </w:rPr>
        <w:t>. Todas las referencias deberán estar disponibles para consulta por parte del OVV.</w:t>
      </w:r>
    </w:p>
    <w:p w14:paraId="0FCF2A49" w14:textId="77777777" w:rsidR="00DF6380" w:rsidRPr="004C3BBE" w:rsidRDefault="00607A11" w:rsidP="00DF6380">
      <w:pPr>
        <w:pStyle w:val="Tit01espanol"/>
      </w:pPr>
      <w:r>
        <w:br w:type="page"/>
      </w:r>
      <w:bookmarkStart w:id="58" w:name="_Toc90376438"/>
      <w:bookmarkStart w:id="59" w:name="_Toc92928014"/>
      <w:r w:rsidR="00DF6380" w:rsidRPr="004C3BBE">
        <w:lastRenderedPageBreak/>
        <w:t>Referencia e historia de la plantilla</w:t>
      </w:r>
      <w:bookmarkEnd w:id="58"/>
      <w:bookmarkEnd w:id="59"/>
    </w:p>
    <w:tbl>
      <w:tblPr>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1396"/>
        <w:gridCol w:w="1691"/>
        <w:gridCol w:w="5741"/>
      </w:tblGrid>
      <w:tr w:rsidR="00722998" w:rsidRPr="009049D4" w14:paraId="6E9B26FA" w14:textId="77777777" w:rsidTr="00FD0B04">
        <w:tc>
          <w:tcPr>
            <w:tcW w:w="3087" w:type="dxa"/>
            <w:gridSpan w:val="2"/>
            <w:tcBorders>
              <w:bottom w:val="single" w:sz="4" w:space="0" w:color="39B54A" w:themeColor="accent3"/>
            </w:tcBorders>
            <w:shd w:val="clear" w:color="auto" w:fill="auto"/>
          </w:tcPr>
          <w:p w14:paraId="579F62B2" w14:textId="77777777" w:rsidR="00722998" w:rsidRPr="00322435" w:rsidRDefault="00722998" w:rsidP="00FD0B04">
            <w:pPr>
              <w:spacing w:after="0"/>
              <w:rPr>
                <w:b/>
                <w:bCs/>
              </w:rPr>
            </w:pPr>
            <w:r w:rsidRPr="00846897">
              <w:rPr>
                <w:b/>
                <w:bCs/>
                <w:lang w:eastAsia="es-ES"/>
              </w:rPr>
              <w:t>Tipo de PMCC al que aplica</w:t>
            </w:r>
          </w:p>
        </w:tc>
        <w:tc>
          <w:tcPr>
            <w:tcW w:w="5741" w:type="dxa"/>
            <w:tcBorders>
              <w:bottom w:val="single" w:sz="4" w:space="0" w:color="39B54A" w:themeColor="accent3"/>
            </w:tcBorders>
            <w:shd w:val="clear" w:color="auto" w:fill="auto"/>
          </w:tcPr>
          <w:p w14:paraId="189A32CA" w14:textId="10E3BC94" w:rsidR="00722998" w:rsidRPr="00F906A6" w:rsidRDefault="00722998" w:rsidP="00FD0B04">
            <w:pPr>
              <w:spacing w:after="0"/>
            </w:pPr>
            <w:r w:rsidRPr="00F906A6">
              <w:t xml:space="preserve">Esta plantilla aplica a PMCC </w:t>
            </w:r>
            <w:r>
              <w:t>en el sector uso de la tierra (REDD+).</w:t>
            </w:r>
          </w:p>
        </w:tc>
      </w:tr>
      <w:tr w:rsidR="00722998" w:rsidRPr="009049D4" w14:paraId="1C56F77F" w14:textId="77777777" w:rsidTr="00FD0B04">
        <w:tc>
          <w:tcPr>
            <w:tcW w:w="1396" w:type="dxa"/>
            <w:shd w:val="clear" w:color="auto" w:fill="39B54A" w:themeFill="accent3"/>
          </w:tcPr>
          <w:p w14:paraId="51333C7B" w14:textId="77777777" w:rsidR="00722998" w:rsidRPr="00322435" w:rsidRDefault="00722998" w:rsidP="00FD0B04">
            <w:pPr>
              <w:spacing w:after="0"/>
              <w:rPr>
                <w:b/>
                <w:bCs/>
              </w:rPr>
            </w:pPr>
            <w:r w:rsidRPr="00322435">
              <w:rPr>
                <w:b/>
                <w:bCs/>
              </w:rPr>
              <w:t>Versión</w:t>
            </w:r>
          </w:p>
        </w:tc>
        <w:tc>
          <w:tcPr>
            <w:tcW w:w="1691" w:type="dxa"/>
            <w:shd w:val="clear" w:color="auto" w:fill="39B54A" w:themeFill="accent3"/>
          </w:tcPr>
          <w:p w14:paraId="35A417AC" w14:textId="77777777" w:rsidR="00722998" w:rsidRPr="00322435" w:rsidRDefault="00722998" w:rsidP="00FD0B04">
            <w:pPr>
              <w:spacing w:after="0"/>
              <w:rPr>
                <w:b/>
                <w:bCs/>
              </w:rPr>
            </w:pPr>
            <w:r w:rsidRPr="00322435">
              <w:rPr>
                <w:b/>
                <w:bCs/>
              </w:rPr>
              <w:t>Fecha</w:t>
            </w:r>
          </w:p>
        </w:tc>
        <w:tc>
          <w:tcPr>
            <w:tcW w:w="5741" w:type="dxa"/>
            <w:shd w:val="clear" w:color="auto" w:fill="39B54A" w:themeFill="accent3"/>
          </w:tcPr>
          <w:p w14:paraId="732CE4EB" w14:textId="77777777" w:rsidR="00722998" w:rsidRPr="00322435" w:rsidRDefault="00722998" w:rsidP="00FD0B04">
            <w:pPr>
              <w:spacing w:after="0"/>
              <w:rPr>
                <w:b/>
                <w:bCs/>
              </w:rPr>
            </w:pPr>
            <w:r w:rsidRPr="00322435">
              <w:rPr>
                <w:b/>
                <w:bCs/>
              </w:rPr>
              <w:t>Comentarios</w:t>
            </w:r>
            <w:r>
              <w:rPr>
                <w:b/>
                <w:bCs/>
              </w:rPr>
              <w:t xml:space="preserve"> o </w:t>
            </w:r>
            <w:r w:rsidRPr="00322435">
              <w:rPr>
                <w:b/>
                <w:bCs/>
              </w:rPr>
              <w:t>cambios</w:t>
            </w:r>
          </w:p>
        </w:tc>
      </w:tr>
      <w:tr w:rsidR="00722998" w:rsidRPr="009049D4" w14:paraId="5FD7C005" w14:textId="77777777" w:rsidTr="00FD0B04">
        <w:tc>
          <w:tcPr>
            <w:tcW w:w="1396" w:type="dxa"/>
            <w:shd w:val="clear" w:color="auto" w:fill="auto"/>
          </w:tcPr>
          <w:p w14:paraId="4F617ACF" w14:textId="77777777" w:rsidR="00722998" w:rsidRPr="009049D4" w:rsidRDefault="00722998" w:rsidP="00FD0B04">
            <w:pPr>
              <w:spacing w:after="0"/>
            </w:pPr>
            <w:r w:rsidRPr="009049D4">
              <w:t>1.0</w:t>
            </w:r>
          </w:p>
        </w:tc>
        <w:tc>
          <w:tcPr>
            <w:tcW w:w="1691" w:type="dxa"/>
            <w:shd w:val="clear" w:color="auto" w:fill="auto"/>
          </w:tcPr>
          <w:p w14:paraId="69B12F76" w14:textId="77777777" w:rsidR="00722998" w:rsidRPr="009049D4" w:rsidRDefault="00722998" w:rsidP="00FD0B04">
            <w:pPr>
              <w:spacing w:after="0"/>
            </w:pPr>
            <w:r>
              <w:t>30.10.2019</w:t>
            </w:r>
          </w:p>
        </w:tc>
        <w:tc>
          <w:tcPr>
            <w:tcW w:w="5741" w:type="dxa"/>
            <w:shd w:val="clear" w:color="auto" w:fill="auto"/>
          </w:tcPr>
          <w:p w14:paraId="4D76C105" w14:textId="77777777" w:rsidR="00722998" w:rsidRPr="009049D4" w:rsidRDefault="00722998" w:rsidP="00FD0B04">
            <w:pPr>
              <w:spacing w:after="0"/>
            </w:pPr>
            <w:r w:rsidRPr="009049D4">
              <w:t xml:space="preserve">Versión inicial. </w:t>
            </w:r>
          </w:p>
        </w:tc>
      </w:tr>
      <w:tr w:rsidR="00DE57CD" w:rsidRPr="009049D4" w14:paraId="4F7CEEB8" w14:textId="77777777" w:rsidTr="00FD0B04">
        <w:tc>
          <w:tcPr>
            <w:tcW w:w="1396" w:type="dxa"/>
            <w:shd w:val="clear" w:color="auto" w:fill="auto"/>
          </w:tcPr>
          <w:p w14:paraId="72EE6C89" w14:textId="77777777" w:rsidR="00DE57CD" w:rsidRPr="009049D4" w:rsidRDefault="00DE57CD" w:rsidP="00DE57CD">
            <w:pPr>
              <w:spacing w:after="0"/>
            </w:pPr>
            <w:r>
              <w:t>1.0.1</w:t>
            </w:r>
          </w:p>
        </w:tc>
        <w:tc>
          <w:tcPr>
            <w:tcW w:w="1691" w:type="dxa"/>
            <w:shd w:val="clear" w:color="auto" w:fill="auto"/>
          </w:tcPr>
          <w:p w14:paraId="3FC6B31D" w14:textId="77777777" w:rsidR="00DE57CD" w:rsidRDefault="00DE57CD" w:rsidP="00DE57CD">
            <w:pPr>
              <w:spacing w:after="0"/>
            </w:pPr>
            <w:r>
              <w:t>25.10.2021</w:t>
            </w:r>
          </w:p>
        </w:tc>
        <w:tc>
          <w:tcPr>
            <w:tcW w:w="5741" w:type="dxa"/>
            <w:shd w:val="clear" w:color="auto" w:fill="auto"/>
          </w:tcPr>
          <w:p w14:paraId="44D23661" w14:textId="59F3E30B" w:rsidR="00DE57CD" w:rsidRPr="009049D4" w:rsidRDefault="00DE57CD" w:rsidP="00DE57CD">
            <w:pPr>
              <w:spacing w:after="0"/>
            </w:pPr>
            <w:r>
              <w:t>Cambio de logo en la plantilla en formato Excel.</w:t>
            </w:r>
          </w:p>
        </w:tc>
      </w:tr>
      <w:tr w:rsidR="00DE57CD" w:rsidRPr="009049D4" w14:paraId="05631EA0" w14:textId="77777777" w:rsidTr="00FD0B04">
        <w:trPr>
          <w:trHeight w:val="785"/>
        </w:trPr>
        <w:tc>
          <w:tcPr>
            <w:tcW w:w="1396" w:type="dxa"/>
            <w:shd w:val="clear" w:color="auto" w:fill="auto"/>
          </w:tcPr>
          <w:p w14:paraId="06DEEDA0" w14:textId="77777777" w:rsidR="00DE57CD" w:rsidRPr="009049D4" w:rsidRDefault="00DE57CD" w:rsidP="00DE57CD">
            <w:pPr>
              <w:spacing w:after="0"/>
            </w:pPr>
            <w:r w:rsidRPr="009049D4">
              <w:t>2.0</w:t>
            </w:r>
          </w:p>
        </w:tc>
        <w:tc>
          <w:tcPr>
            <w:tcW w:w="1691" w:type="dxa"/>
            <w:shd w:val="clear" w:color="auto" w:fill="auto"/>
          </w:tcPr>
          <w:p w14:paraId="314ED25E" w14:textId="41F9DB11" w:rsidR="00DE57CD" w:rsidRPr="009049D4" w:rsidRDefault="00BC3E4B" w:rsidP="00DE57CD">
            <w:pPr>
              <w:spacing w:after="0"/>
            </w:pPr>
            <w:r>
              <w:t>24.01.2022</w:t>
            </w:r>
          </w:p>
        </w:tc>
        <w:tc>
          <w:tcPr>
            <w:tcW w:w="5741" w:type="dxa"/>
            <w:shd w:val="clear" w:color="auto" w:fill="auto"/>
          </w:tcPr>
          <w:p w14:paraId="37E91F50" w14:textId="7C5A139B" w:rsidR="00DE57CD" w:rsidRPr="00234725" w:rsidRDefault="00DE57CD" w:rsidP="00DE57CD">
            <w:pPr>
              <w:spacing w:after="0"/>
              <w:rPr>
                <w:rStyle w:val="UnresolvedMention1"/>
              </w:rPr>
            </w:pPr>
            <w:r>
              <w:t>Cambio de formato (de Excel a Word) y rediseño en contenido.</w:t>
            </w:r>
          </w:p>
        </w:tc>
      </w:tr>
    </w:tbl>
    <w:p w14:paraId="46BF4DB6" w14:textId="1DB3089E" w:rsidR="00DF6380" w:rsidRPr="00692B33" w:rsidRDefault="00DF6380" w:rsidP="00DF6380">
      <w:pPr>
        <w:rPr>
          <w:color w:val="CC3668" w:themeColor="accent5"/>
          <w:lang w:eastAsia="es-ES"/>
        </w:rPr>
      </w:pPr>
      <w:r w:rsidRPr="00692B33">
        <w:rPr>
          <w:color w:val="CC3668" w:themeColor="accent5"/>
          <w:lang w:eastAsia="es-ES"/>
        </w:rPr>
        <w:t xml:space="preserve">(No borrar </w:t>
      </w:r>
      <w:r w:rsidR="007D3BE8">
        <w:rPr>
          <w:color w:val="CC3668" w:themeColor="accent5"/>
          <w:lang w:eastAsia="es-ES"/>
        </w:rPr>
        <w:t xml:space="preserve">ni alterar </w:t>
      </w:r>
      <w:r w:rsidRPr="00692B33">
        <w:rPr>
          <w:color w:val="CC3668" w:themeColor="accent5"/>
          <w:lang w:eastAsia="es-ES"/>
        </w:rPr>
        <w:t>esta sección</w:t>
      </w:r>
      <w:r w:rsidR="007D3BE8">
        <w:rPr>
          <w:color w:val="CC3668" w:themeColor="accent5"/>
          <w:lang w:eastAsia="es-ES"/>
        </w:rPr>
        <w:t>, borrar esta instrucción</w:t>
      </w:r>
      <w:r w:rsidRPr="00692B33">
        <w:rPr>
          <w:color w:val="CC3668" w:themeColor="accent5"/>
          <w:lang w:eastAsia="es-ES"/>
        </w:rPr>
        <w:t>).</w:t>
      </w:r>
    </w:p>
    <w:p w14:paraId="67C34F1B" w14:textId="6A9B4211" w:rsidR="00722998" w:rsidRDefault="00E1024B" w:rsidP="00722998">
      <w:pPr>
        <w:pStyle w:val="Tit01espanol"/>
      </w:pPr>
      <w:r>
        <w:br w:type="page"/>
      </w:r>
      <w:bookmarkStart w:id="60" w:name="_Toc92928015"/>
      <w:r w:rsidR="00722998">
        <w:lastRenderedPageBreak/>
        <w:t>Historia del documento (</w:t>
      </w:r>
      <w:r w:rsidR="004638C5">
        <w:t xml:space="preserve">del </w:t>
      </w:r>
      <w:r w:rsidR="00722998">
        <w:t xml:space="preserve">Reporte de </w:t>
      </w:r>
      <w:r w:rsidR="004638C5">
        <w:t>m</w:t>
      </w:r>
      <w:r w:rsidR="00722998">
        <w:t>onitoreo)</w:t>
      </w:r>
      <w:bookmarkEnd w:id="60"/>
    </w:p>
    <w:p w14:paraId="4ABEAC6E" w14:textId="77777777" w:rsidR="00722998" w:rsidRPr="00D56703" w:rsidRDefault="00722998" w:rsidP="00722998">
      <w:r w:rsidRPr="00B207BA">
        <w:rPr>
          <w:color w:val="CC3668" w:themeColor="accent5"/>
        </w:rPr>
        <w:t xml:space="preserve">Indique en esta sección el historial completo del </w:t>
      </w:r>
      <w:r>
        <w:rPr>
          <w:color w:val="CC3668" w:themeColor="accent5"/>
        </w:rPr>
        <w:t>Reporte de Monitoreo</w:t>
      </w:r>
      <w:r w:rsidRPr="00B207BA">
        <w:rPr>
          <w:color w:val="CC3668" w:themeColor="accent5"/>
        </w:rPr>
        <w:t xml:space="preserve">, con las versiones y fechas de edición </w:t>
      </w:r>
      <w:r w:rsidRPr="00B207BA">
        <w:rPr>
          <w:b/>
          <w:bCs/>
          <w:color w:val="CC3668" w:themeColor="accent5"/>
        </w:rPr>
        <w:t>correctas y actualizadas</w:t>
      </w:r>
      <w:r w:rsidRPr="00B207BA">
        <w:rPr>
          <w:color w:val="CC3668" w:themeColor="accent5"/>
        </w:rPr>
        <w:t>, e incluya una breve descripción de los cambios realizados con respecto a la versión anterior. Se agradece que los cambios realizados después de la versión inicial se realicen con un color de letra diferente (se sugiere azul), pues esto facilita los procesos de revisión y aprobación.</w:t>
      </w:r>
    </w:p>
    <w:tbl>
      <w:tblPr>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1396"/>
        <w:gridCol w:w="1691"/>
        <w:gridCol w:w="5741"/>
      </w:tblGrid>
      <w:tr w:rsidR="00722998" w:rsidRPr="009049D4" w14:paraId="22F7D1A3" w14:textId="77777777" w:rsidTr="00FD0B04">
        <w:tc>
          <w:tcPr>
            <w:tcW w:w="1396" w:type="dxa"/>
            <w:shd w:val="clear" w:color="auto" w:fill="39B54A" w:themeFill="accent3"/>
          </w:tcPr>
          <w:p w14:paraId="0FE9C7D6" w14:textId="77777777" w:rsidR="00722998" w:rsidRPr="00322435" w:rsidRDefault="00722998" w:rsidP="00FD0B04">
            <w:pPr>
              <w:spacing w:after="0"/>
              <w:rPr>
                <w:b/>
                <w:bCs/>
              </w:rPr>
            </w:pPr>
            <w:r w:rsidRPr="00322435">
              <w:rPr>
                <w:b/>
                <w:bCs/>
              </w:rPr>
              <w:t>Versión</w:t>
            </w:r>
          </w:p>
        </w:tc>
        <w:tc>
          <w:tcPr>
            <w:tcW w:w="1691" w:type="dxa"/>
            <w:shd w:val="clear" w:color="auto" w:fill="39B54A" w:themeFill="accent3"/>
          </w:tcPr>
          <w:p w14:paraId="16A42859" w14:textId="77777777" w:rsidR="00722998" w:rsidRPr="00322435" w:rsidRDefault="00722998" w:rsidP="00FD0B04">
            <w:pPr>
              <w:spacing w:after="0"/>
              <w:rPr>
                <w:b/>
                <w:bCs/>
              </w:rPr>
            </w:pPr>
            <w:r w:rsidRPr="00322435">
              <w:rPr>
                <w:b/>
                <w:bCs/>
              </w:rPr>
              <w:t>Fecha</w:t>
            </w:r>
          </w:p>
        </w:tc>
        <w:tc>
          <w:tcPr>
            <w:tcW w:w="5741" w:type="dxa"/>
            <w:shd w:val="clear" w:color="auto" w:fill="39B54A" w:themeFill="accent3"/>
          </w:tcPr>
          <w:p w14:paraId="32AC9C60" w14:textId="77777777" w:rsidR="00722998" w:rsidRPr="00322435" w:rsidRDefault="00722998" w:rsidP="00FD0B04">
            <w:pPr>
              <w:spacing w:after="0"/>
              <w:rPr>
                <w:b/>
                <w:bCs/>
              </w:rPr>
            </w:pPr>
            <w:r w:rsidRPr="00322435">
              <w:rPr>
                <w:b/>
                <w:bCs/>
              </w:rPr>
              <w:t>Comentarios</w:t>
            </w:r>
            <w:r>
              <w:rPr>
                <w:b/>
                <w:bCs/>
              </w:rPr>
              <w:t xml:space="preserve"> o </w:t>
            </w:r>
            <w:r w:rsidRPr="00322435">
              <w:rPr>
                <w:b/>
                <w:bCs/>
              </w:rPr>
              <w:t>cambios</w:t>
            </w:r>
          </w:p>
        </w:tc>
      </w:tr>
      <w:tr w:rsidR="00722998" w:rsidRPr="009049D4" w14:paraId="0C37CF74" w14:textId="77777777" w:rsidTr="00FD0B04">
        <w:tc>
          <w:tcPr>
            <w:tcW w:w="1396" w:type="dxa"/>
            <w:shd w:val="clear" w:color="auto" w:fill="auto"/>
          </w:tcPr>
          <w:p w14:paraId="18322DFD" w14:textId="77777777" w:rsidR="00722998" w:rsidRPr="009049D4" w:rsidRDefault="00722998" w:rsidP="00FD0B04">
            <w:pPr>
              <w:spacing w:after="0"/>
            </w:pPr>
            <w:r w:rsidRPr="009049D4">
              <w:t>1.0</w:t>
            </w:r>
          </w:p>
        </w:tc>
        <w:tc>
          <w:tcPr>
            <w:tcW w:w="1691" w:type="dxa"/>
            <w:shd w:val="clear" w:color="auto" w:fill="auto"/>
          </w:tcPr>
          <w:p w14:paraId="581AF93B" w14:textId="77777777" w:rsidR="00722998" w:rsidRPr="009049D4" w:rsidRDefault="00722998" w:rsidP="00FD0B04">
            <w:pPr>
              <w:spacing w:after="0"/>
            </w:pPr>
          </w:p>
        </w:tc>
        <w:tc>
          <w:tcPr>
            <w:tcW w:w="5741" w:type="dxa"/>
            <w:shd w:val="clear" w:color="auto" w:fill="auto"/>
          </w:tcPr>
          <w:p w14:paraId="1DD840BA" w14:textId="77777777" w:rsidR="00722998" w:rsidRPr="009049D4" w:rsidRDefault="00722998" w:rsidP="00FD0B04">
            <w:pPr>
              <w:spacing w:after="0"/>
            </w:pPr>
            <w:r w:rsidRPr="009049D4">
              <w:t>Versión inicial</w:t>
            </w:r>
            <w:r>
              <w:t xml:space="preserve"> del documento.</w:t>
            </w:r>
          </w:p>
        </w:tc>
      </w:tr>
      <w:tr w:rsidR="00722998" w:rsidRPr="009049D4" w14:paraId="59290DC8" w14:textId="77777777" w:rsidTr="00FD0B04">
        <w:trPr>
          <w:trHeight w:val="70"/>
        </w:trPr>
        <w:tc>
          <w:tcPr>
            <w:tcW w:w="1396" w:type="dxa"/>
            <w:shd w:val="clear" w:color="auto" w:fill="auto"/>
          </w:tcPr>
          <w:p w14:paraId="541E4B3D" w14:textId="77777777" w:rsidR="00722998" w:rsidRPr="009049D4" w:rsidRDefault="00722998" w:rsidP="00FD0B04">
            <w:pPr>
              <w:spacing w:after="0"/>
            </w:pPr>
          </w:p>
        </w:tc>
        <w:tc>
          <w:tcPr>
            <w:tcW w:w="1691" w:type="dxa"/>
            <w:shd w:val="clear" w:color="auto" w:fill="auto"/>
          </w:tcPr>
          <w:p w14:paraId="2939428C" w14:textId="77777777" w:rsidR="00722998" w:rsidRPr="009049D4" w:rsidRDefault="00722998" w:rsidP="00FD0B04">
            <w:pPr>
              <w:spacing w:after="0"/>
            </w:pPr>
          </w:p>
        </w:tc>
        <w:tc>
          <w:tcPr>
            <w:tcW w:w="5741" w:type="dxa"/>
            <w:shd w:val="clear" w:color="auto" w:fill="auto"/>
          </w:tcPr>
          <w:p w14:paraId="14BAB11B" w14:textId="77777777" w:rsidR="00722998" w:rsidRPr="00234725" w:rsidRDefault="00722998" w:rsidP="00FD0B04">
            <w:pPr>
              <w:spacing w:after="0"/>
              <w:rPr>
                <w:rStyle w:val="UnresolvedMention1"/>
              </w:rPr>
            </w:pPr>
          </w:p>
        </w:tc>
      </w:tr>
    </w:tbl>
    <w:p w14:paraId="0A9EE45C" w14:textId="17029B9C" w:rsidR="00E1024B" w:rsidRDefault="00E1024B" w:rsidP="00E1024B">
      <w:pPr>
        <w:spacing w:line="276" w:lineRule="auto"/>
        <w:jc w:val="left"/>
      </w:pPr>
    </w:p>
    <w:sectPr w:rsidR="00E1024B" w:rsidSect="00630A91">
      <w:headerReference w:type="default" r:id="rId15"/>
      <w:footerReference w:type="default" r:id="rId16"/>
      <w:pgSz w:w="12240" w:h="15840"/>
      <w:pgMar w:top="1417"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27BE" w14:textId="77777777" w:rsidR="002C4DD2" w:rsidRDefault="002C4DD2" w:rsidP="009958BA">
      <w:r>
        <w:separator/>
      </w:r>
    </w:p>
  </w:endnote>
  <w:endnote w:type="continuationSeparator" w:id="0">
    <w:p w14:paraId="71E57302" w14:textId="77777777" w:rsidR="002C4DD2" w:rsidRDefault="002C4DD2" w:rsidP="009958BA">
      <w:r>
        <w:continuationSeparator/>
      </w:r>
    </w:p>
  </w:endnote>
  <w:endnote w:type="continuationNotice" w:id="1">
    <w:p w14:paraId="05FFBE5F" w14:textId="77777777" w:rsidR="002C4DD2" w:rsidRDefault="002C4D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ontserrat">
    <w:altName w:val="Courier New"/>
    <w:panose1 w:val="00000500000000000000"/>
    <w:charset w:val="00"/>
    <w:family w:val="modern"/>
    <w:notTrueType/>
    <w:pitch w:val="variable"/>
    <w:sig w:usb0="2000020F" w:usb1="00000003" w:usb2="00000000" w:usb3="00000000" w:csb0="00000197"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7FB8E7A7" w14:textId="77777777" w:rsidR="00E54CA3" w:rsidRDefault="00E54CA3" w:rsidP="009958BA">
        <w:pPr>
          <w:pStyle w:val="Footer"/>
          <w:rPr>
            <w:noProof/>
          </w:rPr>
        </w:pPr>
      </w:p>
      <w:tbl>
        <w:tblPr>
          <w:tblStyle w:val="TableGrid"/>
          <w:tblW w:w="0" w:type="auto"/>
          <w:tblBorders>
            <w:top w:val="single" w:sz="4" w:space="0" w:color="39B5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966"/>
          <w:gridCol w:w="918"/>
        </w:tblGrid>
        <w:tr w:rsidR="00D97254" w14:paraId="05536F98" w14:textId="77777777" w:rsidTr="007B4004">
          <w:tc>
            <w:tcPr>
              <w:tcW w:w="959" w:type="dxa"/>
              <w:tcMar>
                <w:top w:w="28" w:type="dxa"/>
                <w:left w:w="0" w:type="dxa"/>
                <w:right w:w="0" w:type="dxa"/>
              </w:tcMar>
              <w:vAlign w:val="center"/>
            </w:tcPr>
            <w:p w14:paraId="4C334B21" w14:textId="77777777" w:rsidR="00D97254" w:rsidRDefault="00D97254" w:rsidP="00D97254">
              <w:pPr>
                <w:pStyle w:val="Footer"/>
                <w:jc w:val="left"/>
              </w:pPr>
              <w:r>
                <w:rPr>
                  <w:noProof/>
                </w:rPr>
                <w:drawing>
                  <wp:inline distT="0" distB="0" distL="0" distR="0" wp14:anchorId="6CECD9D5" wp14:editId="556DA262">
                    <wp:extent cx="434235" cy="395177"/>
                    <wp:effectExtent l="0" t="0" r="4445" b="5080"/>
                    <wp:docPr id="9" name="Picture 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2213" cy="402437"/>
                            </a:xfrm>
                            <a:prstGeom prst="rect">
                              <a:avLst/>
                            </a:prstGeom>
                          </pic:spPr>
                        </pic:pic>
                      </a:graphicData>
                    </a:graphic>
                  </wp:inline>
                </w:drawing>
              </w:r>
            </w:p>
          </w:tc>
          <w:tc>
            <w:tcPr>
              <w:tcW w:w="7087" w:type="dxa"/>
              <w:tcMar>
                <w:top w:w="28" w:type="dxa"/>
                <w:left w:w="0" w:type="dxa"/>
                <w:right w:w="0" w:type="dxa"/>
              </w:tcMar>
              <w:vAlign w:val="center"/>
            </w:tcPr>
            <w:p w14:paraId="66D607E7" w14:textId="77777777" w:rsidR="00D97254" w:rsidRDefault="00D97254" w:rsidP="00D97254">
              <w:pPr>
                <w:pStyle w:val="Footer"/>
                <w:jc w:val="center"/>
              </w:pPr>
            </w:p>
          </w:tc>
          <w:tc>
            <w:tcPr>
              <w:tcW w:w="932" w:type="dxa"/>
              <w:tcMar>
                <w:top w:w="28" w:type="dxa"/>
                <w:left w:w="0" w:type="dxa"/>
                <w:right w:w="0" w:type="dxa"/>
              </w:tcMar>
              <w:vAlign w:val="center"/>
            </w:tcPr>
            <w:p w14:paraId="3BFA1DBB" w14:textId="77777777" w:rsidR="00D97254" w:rsidRDefault="00D97254" w:rsidP="00D97254">
              <w:pPr>
                <w:pStyle w:val="Footer"/>
                <w:jc w:val="center"/>
              </w:pPr>
              <w:r>
                <w:fldChar w:fldCharType="begin"/>
              </w:r>
              <w:r>
                <w:instrText xml:space="preserve"> PAGE   \* MERGEFORMAT </w:instrText>
              </w:r>
              <w:r>
                <w:fldChar w:fldCharType="separate"/>
              </w:r>
              <w:r>
                <w:rPr>
                  <w:noProof/>
                </w:rPr>
                <w:t>1</w:t>
              </w:r>
              <w:r>
                <w:rPr>
                  <w:noProof/>
                </w:rPr>
                <w:fldChar w:fldCharType="end"/>
              </w:r>
            </w:p>
          </w:tc>
        </w:tr>
      </w:tbl>
      <w:p w14:paraId="43F27A55" w14:textId="5A440D23" w:rsidR="001F55E4" w:rsidRDefault="00BC3E4B" w:rsidP="009958BA">
        <w:pPr>
          <w:pStyle w:val="Footer"/>
        </w:pPr>
      </w:p>
    </w:sdtContent>
  </w:sdt>
  <w:p w14:paraId="484BEF29" w14:textId="77777777" w:rsidR="001F55E4" w:rsidRDefault="001F55E4" w:rsidP="0099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FAFC" w14:textId="77777777" w:rsidR="002C4DD2" w:rsidRDefault="002C4DD2" w:rsidP="009958BA">
      <w:r>
        <w:separator/>
      </w:r>
    </w:p>
  </w:footnote>
  <w:footnote w:type="continuationSeparator" w:id="0">
    <w:p w14:paraId="67C61EE7" w14:textId="77777777" w:rsidR="002C4DD2" w:rsidRDefault="002C4DD2" w:rsidP="009958BA">
      <w:r>
        <w:continuationSeparator/>
      </w:r>
    </w:p>
  </w:footnote>
  <w:footnote w:type="continuationNotice" w:id="1">
    <w:p w14:paraId="2AD669D8" w14:textId="77777777" w:rsidR="002C4DD2" w:rsidRDefault="002C4D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542AFC" w14:paraId="1B5A20CE" w14:textId="77777777" w:rsidTr="008E6057">
      <w:tc>
        <w:tcPr>
          <w:tcW w:w="4690" w:type="dxa"/>
          <w:tcMar>
            <w:top w:w="0" w:type="dxa"/>
            <w:left w:w="0" w:type="dxa"/>
            <w:bottom w:w="57" w:type="dxa"/>
            <w:right w:w="0" w:type="dxa"/>
          </w:tcMar>
          <w:vAlign w:val="bottom"/>
          <w:hideMark/>
        </w:tcPr>
        <w:p w14:paraId="26F582F2" w14:textId="32B55C99" w:rsidR="00542AFC" w:rsidRDefault="0061406C" w:rsidP="00DC74F0">
          <w:pPr>
            <w:pStyle w:val="Header"/>
            <w:jc w:val="left"/>
            <w:rPr>
              <w:lang w:val="es-ES" w:eastAsia="en-US"/>
            </w:rPr>
          </w:pPr>
          <w:bookmarkStart w:id="61" w:name="_Hlk86747345"/>
          <w:r w:rsidRPr="0061406C">
            <w:rPr>
              <w:color w:val="CC3668" w:themeColor="accent5"/>
              <w:lang w:val="es-ES" w:eastAsia="en-US"/>
            </w:rPr>
            <w:t>(opcional, logo del desarrollador del PMCC)</w:t>
          </w:r>
          <w:r>
            <w:rPr>
              <w:lang w:val="es-ES" w:eastAsia="en-US"/>
            </w:rPr>
            <w:t xml:space="preserve"> </w:t>
          </w:r>
        </w:p>
      </w:tc>
      <w:tc>
        <w:tcPr>
          <w:tcW w:w="4524" w:type="dxa"/>
          <w:vAlign w:val="bottom"/>
        </w:tcPr>
        <w:p w14:paraId="33AD531C" w14:textId="748B3652" w:rsidR="00542AFC" w:rsidRDefault="000B098A" w:rsidP="008E6057">
          <w:pPr>
            <w:pStyle w:val="Header"/>
            <w:jc w:val="right"/>
            <w:rPr>
              <w:lang w:val="es-ES" w:eastAsia="en-US"/>
            </w:rPr>
          </w:pPr>
          <w:r w:rsidRPr="0061406C">
            <w:rPr>
              <w:color w:val="CC3668" w:themeColor="accent5"/>
              <w:sz w:val="18"/>
              <w:szCs w:val="16"/>
            </w:rPr>
            <w:t>Reemplazar por nombre del PM</w:t>
          </w:r>
          <w:r w:rsidR="00905A0B">
            <w:rPr>
              <w:color w:val="CC3668" w:themeColor="accent5"/>
              <w:sz w:val="18"/>
              <w:szCs w:val="16"/>
            </w:rPr>
            <w:t>C</w:t>
          </w:r>
          <w:r w:rsidRPr="0061406C">
            <w:rPr>
              <w:color w:val="CC3668" w:themeColor="accent5"/>
              <w:sz w:val="18"/>
              <w:szCs w:val="16"/>
            </w:rPr>
            <w:t>C</w:t>
          </w:r>
          <w:r w:rsidR="00DC74F0">
            <w:rPr>
              <w:color w:val="CC3668" w:themeColor="accent5"/>
              <w:sz w:val="18"/>
              <w:szCs w:val="16"/>
            </w:rPr>
            <w:t xml:space="preserve">, </w:t>
          </w:r>
          <w:r w:rsidR="00DC74F0">
            <w:rPr>
              <w:color w:val="CC3668" w:themeColor="accent5"/>
              <w:sz w:val="18"/>
              <w:szCs w:val="16"/>
            </w:rPr>
            <w:br/>
            <w:t>reemplazar color de letra</w:t>
          </w:r>
        </w:p>
      </w:tc>
    </w:tr>
    <w:bookmarkEnd w:id="61"/>
  </w:tbl>
  <w:p w14:paraId="67F2D97E" w14:textId="77777777" w:rsidR="006D01A4" w:rsidRDefault="006D0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E0B0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900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ECC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8649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C22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F00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2E1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E6F3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4A8636E"/>
    <w:multiLevelType w:val="hybridMultilevel"/>
    <w:tmpl w:val="962A6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B1B5D"/>
    <w:multiLevelType w:val="hybridMultilevel"/>
    <w:tmpl w:val="08D2A09A"/>
    <w:lvl w:ilvl="0" w:tplc="0C0A0001">
      <w:start w:val="1"/>
      <w:numFmt w:val="bullet"/>
      <w:lvlText w:val=""/>
      <w:lvlJc w:val="left"/>
      <w:pPr>
        <w:ind w:left="720" w:hanging="360"/>
      </w:pPr>
      <w:rPr>
        <w:rFonts w:ascii="Symbol" w:hAnsi="Symbol" w:hint="default"/>
      </w:rPr>
    </w:lvl>
    <w:lvl w:ilvl="1" w:tplc="DC6E1DB4">
      <w:numFmt w:val="bullet"/>
      <w:lvlText w:val="•"/>
      <w:lvlJc w:val="left"/>
      <w:pPr>
        <w:ind w:left="1440" w:hanging="360"/>
      </w:pPr>
      <w:rPr>
        <w:rFonts w:ascii="Calibri" w:eastAsiaTheme="minorEastAsia"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F96523"/>
    <w:multiLevelType w:val="hybridMultilevel"/>
    <w:tmpl w:val="628AAC5A"/>
    <w:lvl w:ilvl="0" w:tplc="24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9C83A99"/>
    <w:multiLevelType w:val="hybridMultilevel"/>
    <w:tmpl w:val="92D2103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C76861"/>
    <w:multiLevelType w:val="multilevel"/>
    <w:tmpl w:val="39B0851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rPr>
        <w:sz w:val="26"/>
        <w:szCs w:val="26"/>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E2D29CD"/>
    <w:multiLevelType w:val="hybridMultilevel"/>
    <w:tmpl w:val="BAEC61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2546C3"/>
    <w:multiLevelType w:val="hybridMultilevel"/>
    <w:tmpl w:val="C666E7CC"/>
    <w:lvl w:ilvl="0" w:tplc="1A266648">
      <w:numFmt w:val="bullet"/>
      <w:lvlText w:val="-"/>
      <w:lvlJc w:val="left"/>
      <w:pPr>
        <w:ind w:left="720" w:hanging="360"/>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1629D4"/>
    <w:multiLevelType w:val="hybridMultilevel"/>
    <w:tmpl w:val="AFBEB60E"/>
    <w:lvl w:ilvl="0" w:tplc="B96A8EBC">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FF0128A"/>
    <w:multiLevelType w:val="hybridMultilevel"/>
    <w:tmpl w:val="C23C20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16"/>
  </w:num>
  <w:num w:numId="3">
    <w:abstractNumId w:val="10"/>
  </w:num>
  <w:num w:numId="4">
    <w:abstractNumId w:val="17"/>
  </w:num>
  <w:num w:numId="5">
    <w:abstractNumId w:val="13"/>
  </w:num>
  <w:num w:numId="6">
    <w:abstractNumId w:val="9"/>
  </w:num>
  <w:num w:numId="7">
    <w:abstractNumId w:val="12"/>
  </w:num>
  <w:num w:numId="8">
    <w:abstractNumId w:val="11"/>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6"/>
  </w:num>
  <w:num w:numId="18">
    <w:abstractNumId w:val="16"/>
  </w:num>
  <w:num w:numId="19">
    <w:abstractNumId w:val="16"/>
  </w:num>
  <w:num w:numId="20">
    <w:abstractNumId w:val="16"/>
  </w:num>
  <w:num w:numId="21">
    <w:abstractNumId w:val="10"/>
  </w:num>
  <w:num w:numId="22">
    <w:abstractNumId w:val="17"/>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4"/>
  </w:num>
  <w:num w:numId="43">
    <w:abstractNumId w:val="15"/>
  </w:num>
  <w:num w:numId="44">
    <w:abstractNumId w:val="8"/>
  </w:num>
  <w:num w:numId="4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zMLA0NzU3NTIwMzJW0lEKTi0uzszPAykwNKsFAEqKloYtAAAA"/>
  </w:docVars>
  <w:rsids>
    <w:rsidRoot w:val="006D01A4"/>
    <w:rsid w:val="00000E83"/>
    <w:rsid w:val="0000110B"/>
    <w:rsid w:val="00006A73"/>
    <w:rsid w:val="000156F8"/>
    <w:rsid w:val="00021F11"/>
    <w:rsid w:val="00024B99"/>
    <w:rsid w:val="0002718C"/>
    <w:rsid w:val="00036936"/>
    <w:rsid w:val="000427FB"/>
    <w:rsid w:val="000659D6"/>
    <w:rsid w:val="00070A67"/>
    <w:rsid w:val="00090658"/>
    <w:rsid w:val="00091052"/>
    <w:rsid w:val="00092A80"/>
    <w:rsid w:val="00092D53"/>
    <w:rsid w:val="000A7A6D"/>
    <w:rsid w:val="000B02FB"/>
    <w:rsid w:val="000B098A"/>
    <w:rsid w:val="000B68C3"/>
    <w:rsid w:val="000C47D6"/>
    <w:rsid w:val="000C50B7"/>
    <w:rsid w:val="000D7B85"/>
    <w:rsid w:val="000E05A9"/>
    <w:rsid w:val="000E19EE"/>
    <w:rsid w:val="000E4DED"/>
    <w:rsid w:val="00101BDD"/>
    <w:rsid w:val="00102BF5"/>
    <w:rsid w:val="00104B38"/>
    <w:rsid w:val="001063B7"/>
    <w:rsid w:val="001065F0"/>
    <w:rsid w:val="00107703"/>
    <w:rsid w:val="001106CA"/>
    <w:rsid w:val="00113422"/>
    <w:rsid w:val="00124415"/>
    <w:rsid w:val="00124777"/>
    <w:rsid w:val="00131F4B"/>
    <w:rsid w:val="00133879"/>
    <w:rsid w:val="00134AC5"/>
    <w:rsid w:val="00142F91"/>
    <w:rsid w:val="001435EA"/>
    <w:rsid w:val="00144F33"/>
    <w:rsid w:val="001550BA"/>
    <w:rsid w:val="00166038"/>
    <w:rsid w:val="001827A8"/>
    <w:rsid w:val="00183B36"/>
    <w:rsid w:val="0018562C"/>
    <w:rsid w:val="00191026"/>
    <w:rsid w:val="001965E0"/>
    <w:rsid w:val="00196F73"/>
    <w:rsid w:val="001A407B"/>
    <w:rsid w:val="001A570E"/>
    <w:rsid w:val="001A6D52"/>
    <w:rsid w:val="001A6F4A"/>
    <w:rsid w:val="001B0AF2"/>
    <w:rsid w:val="001B7D8C"/>
    <w:rsid w:val="001C795E"/>
    <w:rsid w:val="001C7C03"/>
    <w:rsid w:val="001D23BE"/>
    <w:rsid w:val="001D54F5"/>
    <w:rsid w:val="001D5ABD"/>
    <w:rsid w:val="001E021B"/>
    <w:rsid w:val="001E1EBC"/>
    <w:rsid w:val="001E7C17"/>
    <w:rsid w:val="001F50D1"/>
    <w:rsid w:val="001F55E4"/>
    <w:rsid w:val="001F5E97"/>
    <w:rsid w:val="001F7017"/>
    <w:rsid w:val="002023AD"/>
    <w:rsid w:val="002043C1"/>
    <w:rsid w:val="00207285"/>
    <w:rsid w:val="00207E66"/>
    <w:rsid w:val="00210B6F"/>
    <w:rsid w:val="0021411D"/>
    <w:rsid w:val="00214127"/>
    <w:rsid w:val="00215843"/>
    <w:rsid w:val="0021679E"/>
    <w:rsid w:val="00216A53"/>
    <w:rsid w:val="002207A4"/>
    <w:rsid w:val="00220B3E"/>
    <w:rsid w:val="00222F7A"/>
    <w:rsid w:val="00223D92"/>
    <w:rsid w:val="0022712F"/>
    <w:rsid w:val="00235B88"/>
    <w:rsid w:val="002367C0"/>
    <w:rsid w:val="00241377"/>
    <w:rsid w:val="00241DAD"/>
    <w:rsid w:val="00243062"/>
    <w:rsid w:val="00250B40"/>
    <w:rsid w:val="002517F9"/>
    <w:rsid w:val="00251C27"/>
    <w:rsid w:val="00257D9C"/>
    <w:rsid w:val="00263376"/>
    <w:rsid w:val="002646EE"/>
    <w:rsid w:val="00265A5B"/>
    <w:rsid w:val="00266145"/>
    <w:rsid w:val="00266CA1"/>
    <w:rsid w:val="0027198B"/>
    <w:rsid w:val="00281630"/>
    <w:rsid w:val="00283A1F"/>
    <w:rsid w:val="0028486B"/>
    <w:rsid w:val="00284B7D"/>
    <w:rsid w:val="00285320"/>
    <w:rsid w:val="002955C7"/>
    <w:rsid w:val="002975FD"/>
    <w:rsid w:val="002A2F72"/>
    <w:rsid w:val="002A3527"/>
    <w:rsid w:val="002A41E2"/>
    <w:rsid w:val="002A60BF"/>
    <w:rsid w:val="002B001C"/>
    <w:rsid w:val="002B5DA4"/>
    <w:rsid w:val="002B6F54"/>
    <w:rsid w:val="002C4DD2"/>
    <w:rsid w:val="002C4DFB"/>
    <w:rsid w:val="002D20C1"/>
    <w:rsid w:val="002D362F"/>
    <w:rsid w:val="002E0931"/>
    <w:rsid w:val="002E4E99"/>
    <w:rsid w:val="002E5CF3"/>
    <w:rsid w:val="002E751B"/>
    <w:rsid w:val="002F0780"/>
    <w:rsid w:val="002F0E2E"/>
    <w:rsid w:val="002F2A05"/>
    <w:rsid w:val="002F4A3F"/>
    <w:rsid w:val="002F5A6A"/>
    <w:rsid w:val="002F5FAC"/>
    <w:rsid w:val="002F66D8"/>
    <w:rsid w:val="0030432C"/>
    <w:rsid w:val="0031556D"/>
    <w:rsid w:val="003227C6"/>
    <w:rsid w:val="00323B5E"/>
    <w:rsid w:val="003327FE"/>
    <w:rsid w:val="003333EA"/>
    <w:rsid w:val="0033741C"/>
    <w:rsid w:val="00344BA5"/>
    <w:rsid w:val="00344FB0"/>
    <w:rsid w:val="00350C8F"/>
    <w:rsid w:val="003520CD"/>
    <w:rsid w:val="00353915"/>
    <w:rsid w:val="00355F7F"/>
    <w:rsid w:val="00373D2B"/>
    <w:rsid w:val="00381B3B"/>
    <w:rsid w:val="00386C26"/>
    <w:rsid w:val="003938FF"/>
    <w:rsid w:val="00394F3C"/>
    <w:rsid w:val="003976DB"/>
    <w:rsid w:val="003A19D2"/>
    <w:rsid w:val="003A5760"/>
    <w:rsid w:val="003A7F07"/>
    <w:rsid w:val="003B035E"/>
    <w:rsid w:val="003B0610"/>
    <w:rsid w:val="003B15E5"/>
    <w:rsid w:val="003B29F4"/>
    <w:rsid w:val="003B2D29"/>
    <w:rsid w:val="003B3AC8"/>
    <w:rsid w:val="003C061D"/>
    <w:rsid w:val="003C1C16"/>
    <w:rsid w:val="003C5128"/>
    <w:rsid w:val="003C566E"/>
    <w:rsid w:val="003D0BF0"/>
    <w:rsid w:val="003D5C5F"/>
    <w:rsid w:val="003D7107"/>
    <w:rsid w:val="003D71D2"/>
    <w:rsid w:val="003D7F76"/>
    <w:rsid w:val="003E0D1A"/>
    <w:rsid w:val="003E227C"/>
    <w:rsid w:val="003E46D6"/>
    <w:rsid w:val="003E78BB"/>
    <w:rsid w:val="003E7AF0"/>
    <w:rsid w:val="003F0865"/>
    <w:rsid w:val="00406E62"/>
    <w:rsid w:val="00416EFF"/>
    <w:rsid w:val="00424BFB"/>
    <w:rsid w:val="00425770"/>
    <w:rsid w:val="004265C1"/>
    <w:rsid w:val="0043041B"/>
    <w:rsid w:val="00430857"/>
    <w:rsid w:val="0043250C"/>
    <w:rsid w:val="00437BAE"/>
    <w:rsid w:val="004430FA"/>
    <w:rsid w:val="00445A7F"/>
    <w:rsid w:val="004519B1"/>
    <w:rsid w:val="00451F58"/>
    <w:rsid w:val="00452105"/>
    <w:rsid w:val="00452941"/>
    <w:rsid w:val="00452CC7"/>
    <w:rsid w:val="00460441"/>
    <w:rsid w:val="00461A0A"/>
    <w:rsid w:val="004638C5"/>
    <w:rsid w:val="00464FEF"/>
    <w:rsid w:val="00466A3A"/>
    <w:rsid w:val="004671A1"/>
    <w:rsid w:val="00467E21"/>
    <w:rsid w:val="00472C56"/>
    <w:rsid w:val="004772AA"/>
    <w:rsid w:val="00490971"/>
    <w:rsid w:val="00492E59"/>
    <w:rsid w:val="00492F9D"/>
    <w:rsid w:val="0049325C"/>
    <w:rsid w:val="00493CF9"/>
    <w:rsid w:val="00495B8A"/>
    <w:rsid w:val="0049613A"/>
    <w:rsid w:val="004963E1"/>
    <w:rsid w:val="004969E4"/>
    <w:rsid w:val="004A3E81"/>
    <w:rsid w:val="004A55D2"/>
    <w:rsid w:val="004A5BE9"/>
    <w:rsid w:val="004A6B9D"/>
    <w:rsid w:val="004B4450"/>
    <w:rsid w:val="004B5FFA"/>
    <w:rsid w:val="004C339D"/>
    <w:rsid w:val="004C3BBE"/>
    <w:rsid w:val="004D0109"/>
    <w:rsid w:val="004D01EF"/>
    <w:rsid w:val="004D26D9"/>
    <w:rsid w:val="004D4A8D"/>
    <w:rsid w:val="004D52BB"/>
    <w:rsid w:val="004D5728"/>
    <w:rsid w:val="004D6B93"/>
    <w:rsid w:val="004D707F"/>
    <w:rsid w:val="004E1268"/>
    <w:rsid w:val="004E1454"/>
    <w:rsid w:val="004E464B"/>
    <w:rsid w:val="004E4BB0"/>
    <w:rsid w:val="004E692D"/>
    <w:rsid w:val="004F0DAF"/>
    <w:rsid w:val="004F1E00"/>
    <w:rsid w:val="004F441E"/>
    <w:rsid w:val="00501EBA"/>
    <w:rsid w:val="00511080"/>
    <w:rsid w:val="005117C9"/>
    <w:rsid w:val="00521BF5"/>
    <w:rsid w:val="0052615F"/>
    <w:rsid w:val="005302AB"/>
    <w:rsid w:val="005349CA"/>
    <w:rsid w:val="0053568A"/>
    <w:rsid w:val="00536E0C"/>
    <w:rsid w:val="005408E8"/>
    <w:rsid w:val="0054092F"/>
    <w:rsid w:val="00542AFC"/>
    <w:rsid w:val="00544387"/>
    <w:rsid w:val="00547B25"/>
    <w:rsid w:val="00551623"/>
    <w:rsid w:val="00554389"/>
    <w:rsid w:val="00555838"/>
    <w:rsid w:val="00555F2F"/>
    <w:rsid w:val="00564C00"/>
    <w:rsid w:val="005658BE"/>
    <w:rsid w:val="00572588"/>
    <w:rsid w:val="0057282F"/>
    <w:rsid w:val="005763DC"/>
    <w:rsid w:val="00576433"/>
    <w:rsid w:val="0058078B"/>
    <w:rsid w:val="005843FF"/>
    <w:rsid w:val="00595931"/>
    <w:rsid w:val="00595D70"/>
    <w:rsid w:val="00596C5E"/>
    <w:rsid w:val="005A23F4"/>
    <w:rsid w:val="005A625F"/>
    <w:rsid w:val="005A6DC1"/>
    <w:rsid w:val="005B2B44"/>
    <w:rsid w:val="005B460F"/>
    <w:rsid w:val="005B4CDA"/>
    <w:rsid w:val="005B6A96"/>
    <w:rsid w:val="005C208F"/>
    <w:rsid w:val="005C3341"/>
    <w:rsid w:val="005C7898"/>
    <w:rsid w:val="005D4930"/>
    <w:rsid w:val="005D51BA"/>
    <w:rsid w:val="005D6D74"/>
    <w:rsid w:val="005E1723"/>
    <w:rsid w:val="005E2806"/>
    <w:rsid w:val="005E5082"/>
    <w:rsid w:val="005E7AD8"/>
    <w:rsid w:val="005F0AB1"/>
    <w:rsid w:val="005F0B5B"/>
    <w:rsid w:val="005F3ED0"/>
    <w:rsid w:val="00600883"/>
    <w:rsid w:val="00603F8F"/>
    <w:rsid w:val="00607A11"/>
    <w:rsid w:val="006137ED"/>
    <w:rsid w:val="0061406C"/>
    <w:rsid w:val="00614E48"/>
    <w:rsid w:val="00615F60"/>
    <w:rsid w:val="00616716"/>
    <w:rsid w:val="0061787B"/>
    <w:rsid w:val="0062140E"/>
    <w:rsid w:val="00624051"/>
    <w:rsid w:val="00625E34"/>
    <w:rsid w:val="00630945"/>
    <w:rsid w:val="00630A91"/>
    <w:rsid w:val="00631AA2"/>
    <w:rsid w:val="006320AF"/>
    <w:rsid w:val="0063298E"/>
    <w:rsid w:val="00634B35"/>
    <w:rsid w:val="006428A5"/>
    <w:rsid w:val="00643352"/>
    <w:rsid w:val="0064655C"/>
    <w:rsid w:val="00652DF5"/>
    <w:rsid w:val="0065475C"/>
    <w:rsid w:val="006550D1"/>
    <w:rsid w:val="00661EF6"/>
    <w:rsid w:val="00664C79"/>
    <w:rsid w:val="00665C78"/>
    <w:rsid w:val="006729F5"/>
    <w:rsid w:val="006768B6"/>
    <w:rsid w:val="006805E1"/>
    <w:rsid w:val="006844E7"/>
    <w:rsid w:val="00687E9C"/>
    <w:rsid w:val="006904E6"/>
    <w:rsid w:val="006A02C3"/>
    <w:rsid w:val="006A4133"/>
    <w:rsid w:val="006B303A"/>
    <w:rsid w:val="006B53B7"/>
    <w:rsid w:val="006B7394"/>
    <w:rsid w:val="006B7B9B"/>
    <w:rsid w:val="006C69BC"/>
    <w:rsid w:val="006D01A4"/>
    <w:rsid w:val="006D04E1"/>
    <w:rsid w:val="006D7AA3"/>
    <w:rsid w:val="006E47C4"/>
    <w:rsid w:val="006F0A7B"/>
    <w:rsid w:val="006F4BAC"/>
    <w:rsid w:val="00701841"/>
    <w:rsid w:val="007021C6"/>
    <w:rsid w:val="00703327"/>
    <w:rsid w:val="00706D2B"/>
    <w:rsid w:val="00710A1E"/>
    <w:rsid w:val="007129FB"/>
    <w:rsid w:val="007139AF"/>
    <w:rsid w:val="007149B5"/>
    <w:rsid w:val="00722998"/>
    <w:rsid w:val="0072524F"/>
    <w:rsid w:val="0072530D"/>
    <w:rsid w:val="0072600A"/>
    <w:rsid w:val="0073426A"/>
    <w:rsid w:val="007373F9"/>
    <w:rsid w:val="007439C9"/>
    <w:rsid w:val="00744488"/>
    <w:rsid w:val="00746AB2"/>
    <w:rsid w:val="00751231"/>
    <w:rsid w:val="00760A9E"/>
    <w:rsid w:val="00761B7E"/>
    <w:rsid w:val="0076352F"/>
    <w:rsid w:val="007726A1"/>
    <w:rsid w:val="0077362B"/>
    <w:rsid w:val="00777284"/>
    <w:rsid w:val="0077751E"/>
    <w:rsid w:val="00783839"/>
    <w:rsid w:val="00796349"/>
    <w:rsid w:val="00796F0E"/>
    <w:rsid w:val="007A3E54"/>
    <w:rsid w:val="007A65EA"/>
    <w:rsid w:val="007B31B1"/>
    <w:rsid w:val="007B34B1"/>
    <w:rsid w:val="007B4004"/>
    <w:rsid w:val="007B5793"/>
    <w:rsid w:val="007B59B5"/>
    <w:rsid w:val="007B6CD6"/>
    <w:rsid w:val="007B7715"/>
    <w:rsid w:val="007C40ED"/>
    <w:rsid w:val="007C4F6F"/>
    <w:rsid w:val="007C67D4"/>
    <w:rsid w:val="007C7F2E"/>
    <w:rsid w:val="007D1CD2"/>
    <w:rsid w:val="007D3834"/>
    <w:rsid w:val="007D3A31"/>
    <w:rsid w:val="007D3BE8"/>
    <w:rsid w:val="007F0CF9"/>
    <w:rsid w:val="007F0F37"/>
    <w:rsid w:val="00803111"/>
    <w:rsid w:val="008048B0"/>
    <w:rsid w:val="00804B93"/>
    <w:rsid w:val="008069EB"/>
    <w:rsid w:val="00813583"/>
    <w:rsid w:val="00816FB7"/>
    <w:rsid w:val="00820DFC"/>
    <w:rsid w:val="00822877"/>
    <w:rsid w:val="00823A06"/>
    <w:rsid w:val="00823A6E"/>
    <w:rsid w:val="008271B3"/>
    <w:rsid w:val="00837B75"/>
    <w:rsid w:val="0084433D"/>
    <w:rsid w:val="008473B2"/>
    <w:rsid w:val="008478B5"/>
    <w:rsid w:val="00854D68"/>
    <w:rsid w:val="00855784"/>
    <w:rsid w:val="00862D86"/>
    <w:rsid w:val="00865140"/>
    <w:rsid w:val="00865FE6"/>
    <w:rsid w:val="0087093C"/>
    <w:rsid w:val="00872B76"/>
    <w:rsid w:val="00876426"/>
    <w:rsid w:val="00880300"/>
    <w:rsid w:val="0088042B"/>
    <w:rsid w:val="00881885"/>
    <w:rsid w:val="00895627"/>
    <w:rsid w:val="00896C87"/>
    <w:rsid w:val="008A0CA5"/>
    <w:rsid w:val="008A410A"/>
    <w:rsid w:val="008A57DA"/>
    <w:rsid w:val="008B087A"/>
    <w:rsid w:val="008B28B1"/>
    <w:rsid w:val="008B658D"/>
    <w:rsid w:val="008C49F5"/>
    <w:rsid w:val="008C73BB"/>
    <w:rsid w:val="008D1312"/>
    <w:rsid w:val="008D2F97"/>
    <w:rsid w:val="008D5458"/>
    <w:rsid w:val="008E23B8"/>
    <w:rsid w:val="008E44C9"/>
    <w:rsid w:val="008E6057"/>
    <w:rsid w:val="008F0B61"/>
    <w:rsid w:val="008F37E8"/>
    <w:rsid w:val="008F3FC4"/>
    <w:rsid w:val="008F5422"/>
    <w:rsid w:val="008F674F"/>
    <w:rsid w:val="0090101D"/>
    <w:rsid w:val="00903F1B"/>
    <w:rsid w:val="00904EBE"/>
    <w:rsid w:val="00905A0B"/>
    <w:rsid w:val="009104BB"/>
    <w:rsid w:val="0092108E"/>
    <w:rsid w:val="00921240"/>
    <w:rsid w:val="009222E5"/>
    <w:rsid w:val="0093219E"/>
    <w:rsid w:val="009365DE"/>
    <w:rsid w:val="0094532B"/>
    <w:rsid w:val="009511BD"/>
    <w:rsid w:val="0095762B"/>
    <w:rsid w:val="0096283B"/>
    <w:rsid w:val="009629B4"/>
    <w:rsid w:val="00973FCD"/>
    <w:rsid w:val="009755C4"/>
    <w:rsid w:val="0098062C"/>
    <w:rsid w:val="00981CAA"/>
    <w:rsid w:val="00983A43"/>
    <w:rsid w:val="00987BAC"/>
    <w:rsid w:val="00991DCC"/>
    <w:rsid w:val="0099265D"/>
    <w:rsid w:val="009958BA"/>
    <w:rsid w:val="00996ACF"/>
    <w:rsid w:val="00997412"/>
    <w:rsid w:val="009A3D4C"/>
    <w:rsid w:val="009A7ACD"/>
    <w:rsid w:val="009B0088"/>
    <w:rsid w:val="009B1645"/>
    <w:rsid w:val="009B56F6"/>
    <w:rsid w:val="009D04E4"/>
    <w:rsid w:val="009D1905"/>
    <w:rsid w:val="009D21F7"/>
    <w:rsid w:val="009D4B02"/>
    <w:rsid w:val="009E1DC7"/>
    <w:rsid w:val="009E3728"/>
    <w:rsid w:val="009E3CA1"/>
    <w:rsid w:val="009F513D"/>
    <w:rsid w:val="00A02452"/>
    <w:rsid w:val="00A031C3"/>
    <w:rsid w:val="00A1348B"/>
    <w:rsid w:val="00A151CD"/>
    <w:rsid w:val="00A15B79"/>
    <w:rsid w:val="00A1624A"/>
    <w:rsid w:val="00A22C14"/>
    <w:rsid w:val="00A26BDE"/>
    <w:rsid w:val="00A377FE"/>
    <w:rsid w:val="00A45776"/>
    <w:rsid w:val="00A538DA"/>
    <w:rsid w:val="00A544C2"/>
    <w:rsid w:val="00A5693A"/>
    <w:rsid w:val="00A61178"/>
    <w:rsid w:val="00A624F5"/>
    <w:rsid w:val="00A63733"/>
    <w:rsid w:val="00A70D43"/>
    <w:rsid w:val="00A714D1"/>
    <w:rsid w:val="00A774C7"/>
    <w:rsid w:val="00A777A2"/>
    <w:rsid w:val="00A77EEA"/>
    <w:rsid w:val="00A82A72"/>
    <w:rsid w:val="00A94980"/>
    <w:rsid w:val="00A9501C"/>
    <w:rsid w:val="00A95B3B"/>
    <w:rsid w:val="00AA7683"/>
    <w:rsid w:val="00AA7E56"/>
    <w:rsid w:val="00AB5132"/>
    <w:rsid w:val="00AC0BE8"/>
    <w:rsid w:val="00AC29A1"/>
    <w:rsid w:val="00AC5D4A"/>
    <w:rsid w:val="00AD1632"/>
    <w:rsid w:val="00AD1C67"/>
    <w:rsid w:val="00AD2664"/>
    <w:rsid w:val="00AD26F3"/>
    <w:rsid w:val="00AD288E"/>
    <w:rsid w:val="00AD559D"/>
    <w:rsid w:val="00AF401C"/>
    <w:rsid w:val="00AF4678"/>
    <w:rsid w:val="00B00E7D"/>
    <w:rsid w:val="00B01F3E"/>
    <w:rsid w:val="00B038ED"/>
    <w:rsid w:val="00B066A8"/>
    <w:rsid w:val="00B133FD"/>
    <w:rsid w:val="00B17994"/>
    <w:rsid w:val="00B23BD6"/>
    <w:rsid w:val="00B25ED9"/>
    <w:rsid w:val="00B2634C"/>
    <w:rsid w:val="00B31EA9"/>
    <w:rsid w:val="00B405AD"/>
    <w:rsid w:val="00B42F82"/>
    <w:rsid w:val="00B632EC"/>
    <w:rsid w:val="00B6475B"/>
    <w:rsid w:val="00B65865"/>
    <w:rsid w:val="00B660BC"/>
    <w:rsid w:val="00B6624D"/>
    <w:rsid w:val="00B66494"/>
    <w:rsid w:val="00B701D0"/>
    <w:rsid w:val="00B82CF3"/>
    <w:rsid w:val="00B83EB0"/>
    <w:rsid w:val="00B857DC"/>
    <w:rsid w:val="00B91DFC"/>
    <w:rsid w:val="00B92500"/>
    <w:rsid w:val="00B9516E"/>
    <w:rsid w:val="00B97067"/>
    <w:rsid w:val="00BA2A87"/>
    <w:rsid w:val="00BA342C"/>
    <w:rsid w:val="00BA4A1A"/>
    <w:rsid w:val="00BA6484"/>
    <w:rsid w:val="00BA7247"/>
    <w:rsid w:val="00BB26B3"/>
    <w:rsid w:val="00BB3548"/>
    <w:rsid w:val="00BC0113"/>
    <w:rsid w:val="00BC337C"/>
    <w:rsid w:val="00BC3E4B"/>
    <w:rsid w:val="00BD32DA"/>
    <w:rsid w:val="00BD4FA6"/>
    <w:rsid w:val="00BD5607"/>
    <w:rsid w:val="00BE049A"/>
    <w:rsid w:val="00BF1636"/>
    <w:rsid w:val="00BF7E7E"/>
    <w:rsid w:val="00C03002"/>
    <w:rsid w:val="00C1000E"/>
    <w:rsid w:val="00C27FFA"/>
    <w:rsid w:val="00C35BE5"/>
    <w:rsid w:val="00C3676F"/>
    <w:rsid w:val="00C42240"/>
    <w:rsid w:val="00C432DA"/>
    <w:rsid w:val="00C50135"/>
    <w:rsid w:val="00C54B32"/>
    <w:rsid w:val="00C56515"/>
    <w:rsid w:val="00C566EE"/>
    <w:rsid w:val="00C57EE0"/>
    <w:rsid w:val="00C71B87"/>
    <w:rsid w:val="00C75991"/>
    <w:rsid w:val="00C76965"/>
    <w:rsid w:val="00C813B7"/>
    <w:rsid w:val="00C8574D"/>
    <w:rsid w:val="00C87EDB"/>
    <w:rsid w:val="00C95302"/>
    <w:rsid w:val="00CA0578"/>
    <w:rsid w:val="00CA2A7D"/>
    <w:rsid w:val="00CA3E3A"/>
    <w:rsid w:val="00CA7EB8"/>
    <w:rsid w:val="00CB1389"/>
    <w:rsid w:val="00CB22A2"/>
    <w:rsid w:val="00CB2466"/>
    <w:rsid w:val="00CB5755"/>
    <w:rsid w:val="00CC44D7"/>
    <w:rsid w:val="00CC50D5"/>
    <w:rsid w:val="00CD01E9"/>
    <w:rsid w:val="00CD262B"/>
    <w:rsid w:val="00CD26DD"/>
    <w:rsid w:val="00CE0A8A"/>
    <w:rsid w:val="00CE244F"/>
    <w:rsid w:val="00CE2E17"/>
    <w:rsid w:val="00CF015F"/>
    <w:rsid w:val="00CF3D70"/>
    <w:rsid w:val="00CF5714"/>
    <w:rsid w:val="00CF5E3F"/>
    <w:rsid w:val="00D01506"/>
    <w:rsid w:val="00D021D9"/>
    <w:rsid w:val="00D03C78"/>
    <w:rsid w:val="00D21395"/>
    <w:rsid w:val="00D21B9C"/>
    <w:rsid w:val="00D23C24"/>
    <w:rsid w:val="00D24414"/>
    <w:rsid w:val="00D27033"/>
    <w:rsid w:val="00D35F5C"/>
    <w:rsid w:val="00D376C5"/>
    <w:rsid w:val="00D3779F"/>
    <w:rsid w:val="00D44004"/>
    <w:rsid w:val="00D50588"/>
    <w:rsid w:val="00D50931"/>
    <w:rsid w:val="00D54D96"/>
    <w:rsid w:val="00D578F5"/>
    <w:rsid w:val="00D60BD6"/>
    <w:rsid w:val="00D612AC"/>
    <w:rsid w:val="00D65318"/>
    <w:rsid w:val="00D659BF"/>
    <w:rsid w:val="00D671E5"/>
    <w:rsid w:val="00D7008B"/>
    <w:rsid w:val="00D70831"/>
    <w:rsid w:val="00D74635"/>
    <w:rsid w:val="00D7523B"/>
    <w:rsid w:val="00D77B5E"/>
    <w:rsid w:val="00D80369"/>
    <w:rsid w:val="00D8316A"/>
    <w:rsid w:val="00D845B8"/>
    <w:rsid w:val="00D86171"/>
    <w:rsid w:val="00D87A53"/>
    <w:rsid w:val="00D93248"/>
    <w:rsid w:val="00D93514"/>
    <w:rsid w:val="00D97254"/>
    <w:rsid w:val="00DA3B72"/>
    <w:rsid w:val="00DA504C"/>
    <w:rsid w:val="00DC0B71"/>
    <w:rsid w:val="00DC5507"/>
    <w:rsid w:val="00DC74F0"/>
    <w:rsid w:val="00DD2BED"/>
    <w:rsid w:val="00DD4DAF"/>
    <w:rsid w:val="00DE25FB"/>
    <w:rsid w:val="00DE53D9"/>
    <w:rsid w:val="00DE57CD"/>
    <w:rsid w:val="00DE75D4"/>
    <w:rsid w:val="00DF13EF"/>
    <w:rsid w:val="00DF4A86"/>
    <w:rsid w:val="00DF61CF"/>
    <w:rsid w:val="00DF6380"/>
    <w:rsid w:val="00DF6556"/>
    <w:rsid w:val="00E1024B"/>
    <w:rsid w:val="00E1483E"/>
    <w:rsid w:val="00E14BAB"/>
    <w:rsid w:val="00E14D37"/>
    <w:rsid w:val="00E2121D"/>
    <w:rsid w:val="00E21263"/>
    <w:rsid w:val="00E21A02"/>
    <w:rsid w:val="00E224D4"/>
    <w:rsid w:val="00E234A1"/>
    <w:rsid w:val="00E24371"/>
    <w:rsid w:val="00E247E0"/>
    <w:rsid w:val="00E2578B"/>
    <w:rsid w:val="00E34185"/>
    <w:rsid w:val="00E34F79"/>
    <w:rsid w:val="00E40663"/>
    <w:rsid w:val="00E46F5C"/>
    <w:rsid w:val="00E54CA3"/>
    <w:rsid w:val="00E54CD3"/>
    <w:rsid w:val="00E60D81"/>
    <w:rsid w:val="00E61A9D"/>
    <w:rsid w:val="00E62195"/>
    <w:rsid w:val="00E62676"/>
    <w:rsid w:val="00E6481A"/>
    <w:rsid w:val="00E65D31"/>
    <w:rsid w:val="00E6720F"/>
    <w:rsid w:val="00E72B49"/>
    <w:rsid w:val="00E83D08"/>
    <w:rsid w:val="00E83D47"/>
    <w:rsid w:val="00E85618"/>
    <w:rsid w:val="00E92F1C"/>
    <w:rsid w:val="00EA0222"/>
    <w:rsid w:val="00EA04D1"/>
    <w:rsid w:val="00EA10B5"/>
    <w:rsid w:val="00EA25D7"/>
    <w:rsid w:val="00EA6DDA"/>
    <w:rsid w:val="00EB138B"/>
    <w:rsid w:val="00EB1D04"/>
    <w:rsid w:val="00EB2F76"/>
    <w:rsid w:val="00EB4116"/>
    <w:rsid w:val="00EB4B40"/>
    <w:rsid w:val="00EB7A8D"/>
    <w:rsid w:val="00EB7E9A"/>
    <w:rsid w:val="00EC2CE6"/>
    <w:rsid w:val="00EC7306"/>
    <w:rsid w:val="00ED3B2B"/>
    <w:rsid w:val="00ED57FC"/>
    <w:rsid w:val="00ED6B62"/>
    <w:rsid w:val="00EE4D88"/>
    <w:rsid w:val="00EE75FA"/>
    <w:rsid w:val="00EF0EAA"/>
    <w:rsid w:val="00EF2600"/>
    <w:rsid w:val="00EF2737"/>
    <w:rsid w:val="00EF41EF"/>
    <w:rsid w:val="00F01307"/>
    <w:rsid w:val="00F01835"/>
    <w:rsid w:val="00F031EE"/>
    <w:rsid w:val="00F079C5"/>
    <w:rsid w:val="00F10629"/>
    <w:rsid w:val="00F1368C"/>
    <w:rsid w:val="00F168B3"/>
    <w:rsid w:val="00F216F0"/>
    <w:rsid w:val="00F21F91"/>
    <w:rsid w:val="00F3569F"/>
    <w:rsid w:val="00F37270"/>
    <w:rsid w:val="00F37FD8"/>
    <w:rsid w:val="00F40F7F"/>
    <w:rsid w:val="00F41606"/>
    <w:rsid w:val="00F50C8D"/>
    <w:rsid w:val="00F522BB"/>
    <w:rsid w:val="00F5294E"/>
    <w:rsid w:val="00F52E9D"/>
    <w:rsid w:val="00F54C80"/>
    <w:rsid w:val="00F55623"/>
    <w:rsid w:val="00F564EC"/>
    <w:rsid w:val="00F568E8"/>
    <w:rsid w:val="00F5746B"/>
    <w:rsid w:val="00F600DF"/>
    <w:rsid w:val="00F66B17"/>
    <w:rsid w:val="00F74F2B"/>
    <w:rsid w:val="00F774E3"/>
    <w:rsid w:val="00F81D8F"/>
    <w:rsid w:val="00F826F5"/>
    <w:rsid w:val="00F82B36"/>
    <w:rsid w:val="00F87BE6"/>
    <w:rsid w:val="00F9433B"/>
    <w:rsid w:val="00FA09B6"/>
    <w:rsid w:val="00FA3B38"/>
    <w:rsid w:val="00FA3FF2"/>
    <w:rsid w:val="00FB1167"/>
    <w:rsid w:val="00FB272E"/>
    <w:rsid w:val="00FB643E"/>
    <w:rsid w:val="00FC52E1"/>
    <w:rsid w:val="00FC596A"/>
    <w:rsid w:val="00FC5DB8"/>
    <w:rsid w:val="00FD1176"/>
    <w:rsid w:val="00FD266F"/>
    <w:rsid w:val="00FD6E68"/>
    <w:rsid w:val="00FE4E07"/>
    <w:rsid w:val="00FF3E5D"/>
    <w:rsid w:val="00FF596E"/>
    <w:rsid w:val="00FF5C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7AEA7"/>
  <w15:chartTrackingRefBased/>
  <w15:docId w15:val="{2D7E25A2-E217-4F73-8EB5-05A2B933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E8"/>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5408E8"/>
    <w:pPr>
      <w:keepNext/>
      <w:numPr>
        <w:numId w:val="5"/>
      </w:numPr>
      <w:spacing w:before="240"/>
      <w:outlineLvl w:val="0"/>
    </w:pPr>
    <w:rPr>
      <w:rFonts w:eastAsia="Times New Roman" w:cs="Arial"/>
      <w:b/>
      <w:bCs/>
      <w:color w:val="39B54A" w:themeColor="accent3"/>
      <w:kern w:val="32"/>
      <w:sz w:val="30"/>
      <w:szCs w:val="30"/>
      <w:lang w:eastAsia="es-ES"/>
    </w:rPr>
  </w:style>
  <w:style w:type="paragraph" w:styleId="Heading2">
    <w:name w:val="heading 2"/>
    <w:basedOn w:val="Normal"/>
    <w:next w:val="Normal"/>
    <w:link w:val="Heading2Char"/>
    <w:uiPriority w:val="9"/>
    <w:unhideWhenUsed/>
    <w:qFormat/>
    <w:rsid w:val="005408E8"/>
    <w:pPr>
      <w:numPr>
        <w:ilvl w:val="1"/>
        <w:numId w:val="5"/>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5408E8"/>
    <w:pPr>
      <w:numPr>
        <w:ilvl w:val="2"/>
        <w:numId w:val="5"/>
      </w:numPr>
      <w:spacing w:before="200"/>
      <w:outlineLvl w:val="2"/>
    </w:pPr>
    <w:rPr>
      <w:rFonts w:eastAsia="Times New Roman"/>
      <w:b/>
      <w:color w:val="39B54A" w:themeColor="accent3"/>
      <w:sz w:val="26"/>
    </w:rPr>
  </w:style>
  <w:style w:type="paragraph" w:styleId="Heading4">
    <w:name w:val="heading 4"/>
    <w:basedOn w:val="Normal"/>
    <w:next w:val="Normal"/>
    <w:link w:val="Heading4Char"/>
    <w:uiPriority w:val="9"/>
    <w:unhideWhenUsed/>
    <w:qFormat/>
    <w:rsid w:val="005408E8"/>
    <w:pPr>
      <w:numPr>
        <w:ilvl w:val="3"/>
        <w:numId w:val="5"/>
      </w:numPr>
      <w:spacing w:before="200"/>
      <w:outlineLvl w:val="3"/>
    </w:pPr>
    <w:rPr>
      <w:b/>
    </w:rPr>
  </w:style>
  <w:style w:type="paragraph" w:styleId="Heading5">
    <w:name w:val="heading 5"/>
    <w:basedOn w:val="Normal"/>
    <w:next w:val="Normal"/>
    <w:link w:val="Heading5Char"/>
    <w:uiPriority w:val="9"/>
    <w:unhideWhenUsed/>
    <w:qFormat/>
    <w:rsid w:val="005408E8"/>
    <w:pPr>
      <w:keepNext/>
      <w:keepLines/>
      <w:numPr>
        <w:ilvl w:val="4"/>
        <w:numId w:val="5"/>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5408E8"/>
    <w:pPr>
      <w:keepNext/>
      <w:keepLines/>
      <w:numPr>
        <w:ilvl w:val="5"/>
        <w:numId w:val="5"/>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5408E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08E8"/>
    <w:pPr>
      <w:keepNext/>
      <w:keepLines/>
      <w:numPr>
        <w:ilvl w:val="7"/>
        <w:numId w:val="5"/>
      </w:numPr>
      <w:tabs>
        <w:tab w:val="num" w:pos="360"/>
      </w:tab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08E8"/>
    <w:pPr>
      <w:keepNext/>
      <w:keepLines/>
      <w:numPr>
        <w:ilvl w:val="8"/>
        <w:numId w:val="5"/>
      </w:numPr>
      <w:tabs>
        <w:tab w:val="num" w:pos="360"/>
      </w:tab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8E8"/>
    <w:pPr>
      <w:numPr>
        <w:numId w:val="20"/>
      </w:numPr>
      <w:contextualSpacing/>
    </w:pPr>
  </w:style>
  <w:style w:type="paragraph" w:styleId="Header">
    <w:name w:val="header"/>
    <w:basedOn w:val="Normal"/>
    <w:link w:val="HeaderChar"/>
    <w:uiPriority w:val="99"/>
    <w:unhideWhenUsed/>
    <w:rsid w:val="005408E8"/>
    <w:pPr>
      <w:tabs>
        <w:tab w:val="center" w:pos="4419"/>
        <w:tab w:val="right" w:pos="8838"/>
      </w:tabs>
      <w:spacing w:after="0"/>
    </w:pPr>
  </w:style>
  <w:style w:type="character" w:customStyle="1" w:styleId="HeaderChar">
    <w:name w:val="Header Char"/>
    <w:basedOn w:val="DefaultParagraphFont"/>
    <w:link w:val="Header"/>
    <w:uiPriority w:val="99"/>
    <w:rsid w:val="005408E8"/>
    <w:rPr>
      <w:rFonts w:eastAsiaTheme="minorEastAsia"/>
      <w:sz w:val="24"/>
      <w:lang w:eastAsia="es-CO"/>
    </w:rPr>
  </w:style>
  <w:style w:type="paragraph" w:styleId="Footer">
    <w:name w:val="footer"/>
    <w:basedOn w:val="Normal"/>
    <w:link w:val="FooterChar"/>
    <w:uiPriority w:val="99"/>
    <w:unhideWhenUsed/>
    <w:rsid w:val="005408E8"/>
    <w:pPr>
      <w:tabs>
        <w:tab w:val="center" w:pos="4419"/>
        <w:tab w:val="right" w:pos="8838"/>
      </w:tabs>
      <w:spacing w:after="0"/>
    </w:pPr>
  </w:style>
  <w:style w:type="character" w:customStyle="1" w:styleId="FooterChar">
    <w:name w:val="Footer Char"/>
    <w:basedOn w:val="DefaultParagraphFont"/>
    <w:link w:val="Footer"/>
    <w:uiPriority w:val="99"/>
    <w:rsid w:val="005408E8"/>
    <w:rPr>
      <w:rFonts w:eastAsiaTheme="minorEastAsia"/>
      <w:sz w:val="24"/>
      <w:lang w:eastAsia="es-CO"/>
    </w:rPr>
  </w:style>
  <w:style w:type="paragraph" w:styleId="BalloonText">
    <w:name w:val="Balloon Text"/>
    <w:basedOn w:val="Normal"/>
    <w:link w:val="BalloonTextChar"/>
    <w:uiPriority w:val="99"/>
    <w:semiHidden/>
    <w:unhideWhenUsed/>
    <w:rsid w:val="005408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8E8"/>
    <w:rPr>
      <w:rFonts w:ascii="Tahoma" w:eastAsiaTheme="minorEastAsia" w:hAnsi="Tahoma" w:cs="Tahoma"/>
      <w:sz w:val="16"/>
      <w:szCs w:val="16"/>
      <w:lang w:eastAsia="es-CO"/>
    </w:rPr>
  </w:style>
  <w:style w:type="character" w:customStyle="1" w:styleId="Heading1Char">
    <w:name w:val="Heading 1 Char"/>
    <w:basedOn w:val="DefaultParagraphFont"/>
    <w:link w:val="Heading1"/>
    <w:uiPriority w:val="8"/>
    <w:rsid w:val="005408E8"/>
    <w:rPr>
      <w:rFonts w:eastAsia="Times New Roman" w:cs="Arial"/>
      <w:b/>
      <w:bCs/>
      <w:color w:val="39B54A" w:themeColor="accent3"/>
      <w:kern w:val="32"/>
      <w:sz w:val="30"/>
      <w:szCs w:val="30"/>
      <w:lang w:eastAsia="es-ES"/>
    </w:rPr>
  </w:style>
  <w:style w:type="character" w:customStyle="1" w:styleId="Heading2Char">
    <w:name w:val="Heading 2 Char"/>
    <w:basedOn w:val="DefaultParagraphFont"/>
    <w:link w:val="Heading2"/>
    <w:uiPriority w:val="9"/>
    <w:rsid w:val="005408E8"/>
    <w:rPr>
      <w:rFonts w:eastAsiaTheme="majorEastAsia" w:cstheme="minorHAnsi"/>
      <w:b/>
      <w:bCs/>
      <w:color w:val="39B54A"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5408E8"/>
    <w:rPr>
      <w:rFonts w:eastAsia="Times New Roman"/>
      <w:b/>
      <w:color w:val="39B54A" w:themeColor="accent3"/>
      <w:sz w:val="26"/>
      <w:lang w:eastAsia="es-CO"/>
    </w:rPr>
  </w:style>
  <w:style w:type="character" w:customStyle="1" w:styleId="Heading4Char">
    <w:name w:val="Heading 4 Char"/>
    <w:basedOn w:val="DefaultParagraphFont"/>
    <w:link w:val="Heading4"/>
    <w:uiPriority w:val="9"/>
    <w:rsid w:val="005408E8"/>
    <w:rPr>
      <w:rFonts w:eastAsiaTheme="minorEastAsia"/>
      <w:b/>
      <w:sz w:val="24"/>
      <w:lang w:eastAsia="es-CO"/>
    </w:rPr>
  </w:style>
  <w:style w:type="character" w:customStyle="1" w:styleId="Heading5Char">
    <w:name w:val="Heading 5 Char"/>
    <w:basedOn w:val="DefaultParagraphFont"/>
    <w:link w:val="Heading5"/>
    <w:uiPriority w:val="9"/>
    <w:rsid w:val="005408E8"/>
    <w:rPr>
      <w:rFonts w:eastAsiaTheme="majorEastAsia" w:cstheme="majorBidi"/>
      <w:b/>
      <w:sz w:val="24"/>
      <w:lang w:eastAsia="es-CO"/>
    </w:rPr>
  </w:style>
  <w:style w:type="character" w:customStyle="1" w:styleId="Heading6Char">
    <w:name w:val="Heading 6 Char"/>
    <w:basedOn w:val="DefaultParagraphFont"/>
    <w:link w:val="Heading6"/>
    <w:uiPriority w:val="9"/>
    <w:rsid w:val="005408E8"/>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5408E8"/>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5408E8"/>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5408E8"/>
  </w:style>
  <w:style w:type="paragraph" w:styleId="Caption">
    <w:name w:val="caption"/>
    <w:basedOn w:val="Normal"/>
    <w:next w:val="Normal"/>
    <w:uiPriority w:val="2"/>
    <w:qFormat/>
    <w:rsid w:val="005408E8"/>
    <w:pPr>
      <w:keepNext/>
      <w:spacing w:before="240" w:after="0"/>
    </w:pPr>
    <w:rPr>
      <w:b/>
      <w:bCs/>
      <w:szCs w:val="18"/>
    </w:rPr>
  </w:style>
  <w:style w:type="paragraph" w:customStyle="1" w:styleId="Figura">
    <w:name w:val="Figura"/>
    <w:basedOn w:val="Normal"/>
    <w:next w:val="Normal"/>
    <w:uiPriority w:val="4"/>
    <w:qFormat/>
    <w:rsid w:val="005408E8"/>
    <w:pPr>
      <w:spacing w:before="240" w:after="120"/>
      <w:jc w:val="center"/>
    </w:pPr>
    <w:rPr>
      <w:b/>
      <w:noProof/>
    </w:rPr>
  </w:style>
  <w:style w:type="paragraph" w:styleId="Title">
    <w:name w:val="Title"/>
    <w:basedOn w:val="Normal"/>
    <w:next w:val="Normal"/>
    <w:link w:val="TitleChar"/>
    <w:uiPriority w:val="1"/>
    <w:qFormat/>
    <w:rsid w:val="005408E8"/>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5408E8"/>
    <w:rPr>
      <w:rFonts w:ascii="Calibri" w:eastAsiaTheme="majorEastAsia" w:hAnsi="Calibri" w:cstheme="majorBidi"/>
      <w:b/>
      <w:color w:val="0D0D0D" w:themeColor="text1" w:themeTint="F2"/>
      <w:spacing w:val="5"/>
      <w:kern w:val="28"/>
      <w:sz w:val="36"/>
      <w:szCs w:val="52"/>
    </w:rPr>
  </w:style>
  <w:style w:type="character" w:customStyle="1" w:styleId="Heading9Char">
    <w:name w:val="Heading 9 Char"/>
    <w:basedOn w:val="DefaultParagraphFont"/>
    <w:link w:val="Heading9"/>
    <w:uiPriority w:val="9"/>
    <w:semiHidden/>
    <w:rsid w:val="005408E8"/>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5408E8"/>
    <w:pPr>
      <w:tabs>
        <w:tab w:val="left" w:pos="426"/>
        <w:tab w:val="right" w:leader="dot" w:pos="9350"/>
      </w:tabs>
      <w:spacing w:after="0"/>
    </w:pPr>
    <w:rPr>
      <w:b/>
      <w:bCs/>
      <w:noProof/>
      <w:sz w:val="22"/>
    </w:rPr>
  </w:style>
  <w:style w:type="paragraph" w:styleId="TOC2">
    <w:name w:val="toc 2"/>
    <w:basedOn w:val="Normal"/>
    <w:next w:val="Normal"/>
    <w:autoRedefine/>
    <w:uiPriority w:val="39"/>
    <w:unhideWhenUsed/>
    <w:rsid w:val="005408E8"/>
    <w:pPr>
      <w:tabs>
        <w:tab w:val="left" w:pos="454"/>
        <w:tab w:val="left" w:pos="510"/>
        <w:tab w:val="left" w:pos="880"/>
        <w:tab w:val="right" w:leader="dot" w:pos="8828"/>
      </w:tabs>
      <w:spacing w:after="100"/>
    </w:pPr>
    <w:rPr>
      <w:noProof/>
      <w:szCs w:val="20"/>
      <w:lang w:eastAsia="es-ES"/>
    </w:rPr>
  </w:style>
  <w:style w:type="paragraph" w:styleId="TOC3">
    <w:name w:val="toc 3"/>
    <w:basedOn w:val="Normal"/>
    <w:next w:val="Normal"/>
    <w:autoRedefine/>
    <w:uiPriority w:val="39"/>
    <w:unhideWhenUsed/>
    <w:rsid w:val="005408E8"/>
    <w:pPr>
      <w:tabs>
        <w:tab w:val="left" w:pos="567"/>
        <w:tab w:val="right" w:leader="dot" w:pos="8828"/>
      </w:tabs>
      <w:spacing w:after="100"/>
    </w:pPr>
    <w:rPr>
      <w:noProof/>
      <w:szCs w:val="20"/>
      <w:lang w:eastAsia="es-ES"/>
    </w:rPr>
  </w:style>
  <w:style w:type="paragraph" w:styleId="TOC4">
    <w:name w:val="toc 4"/>
    <w:basedOn w:val="Normal"/>
    <w:next w:val="Normal"/>
    <w:autoRedefine/>
    <w:uiPriority w:val="39"/>
    <w:unhideWhenUsed/>
    <w:rsid w:val="005408E8"/>
    <w:pPr>
      <w:tabs>
        <w:tab w:val="left" w:pos="709"/>
        <w:tab w:val="right" w:leader="dot" w:pos="8828"/>
      </w:tabs>
      <w:spacing w:after="100"/>
    </w:pPr>
    <w:rPr>
      <w:noProof/>
      <w:szCs w:val="20"/>
      <w:lang w:eastAsia="es-ES"/>
    </w:rPr>
  </w:style>
  <w:style w:type="character" w:styleId="Hyperlink">
    <w:name w:val="Hyperlink"/>
    <w:basedOn w:val="DefaultParagraphFont"/>
    <w:uiPriority w:val="99"/>
    <w:unhideWhenUsed/>
    <w:rsid w:val="005408E8"/>
    <w:rPr>
      <w:caps w:val="0"/>
      <w:smallCaps w:val="0"/>
      <w:color w:val="00B050"/>
      <w:u w:val="single"/>
    </w:rPr>
  </w:style>
  <w:style w:type="paragraph" w:customStyle="1" w:styleId="nonlist01">
    <w:name w:val="_non list 01"/>
    <w:basedOn w:val="Normal"/>
    <w:qFormat/>
    <w:rsid w:val="005408E8"/>
    <w:pPr>
      <w:ind w:left="284" w:hanging="284"/>
      <w:contextualSpacing/>
    </w:pPr>
    <w:rPr>
      <w:lang w:val="en-GB"/>
    </w:rPr>
  </w:style>
  <w:style w:type="paragraph" w:customStyle="1" w:styleId="nonlist02">
    <w:name w:val="_non list 02"/>
    <w:basedOn w:val="Normal"/>
    <w:qFormat/>
    <w:rsid w:val="005408E8"/>
    <w:pPr>
      <w:spacing w:after="60"/>
      <w:ind w:left="567" w:hanging="142"/>
      <w:contextualSpacing/>
    </w:pPr>
    <w:rPr>
      <w:lang w:val="en-GB"/>
    </w:rPr>
  </w:style>
  <w:style w:type="paragraph" w:customStyle="1" w:styleId="lista01">
    <w:name w:val="_lista 01"/>
    <w:basedOn w:val="ListParagraph"/>
    <w:qFormat/>
    <w:rsid w:val="005408E8"/>
    <w:pPr>
      <w:spacing w:after="120"/>
      <w:ind w:left="284" w:hanging="284"/>
    </w:pPr>
    <w:rPr>
      <w:lang w:eastAsia="es-ES"/>
    </w:rPr>
  </w:style>
  <w:style w:type="paragraph" w:customStyle="1" w:styleId="lista02">
    <w:name w:val="_lista 02"/>
    <w:basedOn w:val="Normal"/>
    <w:qFormat/>
    <w:rsid w:val="005408E8"/>
    <w:pPr>
      <w:numPr>
        <w:ilvl w:val="1"/>
        <w:numId w:val="20"/>
      </w:numPr>
      <w:contextualSpacing/>
    </w:pPr>
  </w:style>
  <w:style w:type="paragraph" w:customStyle="1" w:styleId="Definicin">
    <w:name w:val="_Definición"/>
    <w:next w:val="Normal"/>
    <w:qFormat/>
    <w:rsid w:val="005408E8"/>
    <w:pPr>
      <w:spacing w:after="160" w:line="259" w:lineRule="auto"/>
    </w:pPr>
    <w:rPr>
      <w:rFonts w:eastAsiaTheme="majorEastAsia" w:cstheme="majorBidi"/>
      <w:b/>
      <w:color w:val="39B54A" w:themeColor="accent3"/>
      <w:sz w:val="24"/>
      <w:szCs w:val="24"/>
    </w:rPr>
  </w:style>
  <w:style w:type="paragraph" w:customStyle="1" w:styleId="Heading1sin">
    <w:name w:val="Heading 1_sin#"/>
    <w:basedOn w:val="Heading1"/>
    <w:next w:val="Normal"/>
    <w:qFormat/>
    <w:rsid w:val="005408E8"/>
    <w:pPr>
      <w:numPr>
        <w:numId w:val="0"/>
      </w:numPr>
      <w:spacing w:after="0"/>
      <w:ind w:left="431" w:hanging="431"/>
    </w:pPr>
    <w:rPr>
      <w:rFonts w:cstheme="minorHAnsi"/>
      <w:lang w:val="es-ES"/>
      <w14:ligatures w14:val="standard"/>
    </w:rPr>
  </w:style>
  <w:style w:type="paragraph" w:customStyle="1" w:styleId="Heading1contenido">
    <w:name w:val="Heading 1_contenido"/>
    <w:basedOn w:val="Heading1"/>
    <w:next w:val="Normal"/>
    <w:qFormat/>
    <w:rsid w:val="005408E8"/>
    <w:pPr>
      <w:numPr>
        <w:numId w:val="0"/>
      </w:numPr>
      <w:spacing w:after="240"/>
      <w:outlineLvl w:val="9"/>
    </w:pPr>
    <w:rPr>
      <w:rFonts w:cstheme="minorHAnsi"/>
      <w:lang w:val="es-ES"/>
      <w14:ligatures w14:val="standard"/>
    </w:rPr>
  </w:style>
  <w:style w:type="character" w:customStyle="1" w:styleId="referencechar">
    <w:name w:val="_reference_char"/>
    <w:basedOn w:val="DefaultParagraphFont"/>
    <w:uiPriority w:val="1"/>
    <w:qFormat/>
    <w:rsid w:val="005408E8"/>
    <w:rPr>
      <w:b/>
      <w:i/>
      <w:color w:val="39B54A" w:themeColor="accent3"/>
      <w:lang w:eastAsia="es-ES"/>
    </w:rPr>
  </w:style>
  <w:style w:type="paragraph" w:customStyle="1" w:styleId="Tit01espanol">
    <w:name w:val="Tit 01 espanol"/>
    <w:basedOn w:val="Heading1"/>
    <w:next w:val="Normal"/>
    <w:qFormat/>
    <w:rsid w:val="000C50B7"/>
    <w:pPr>
      <w:jc w:val="left"/>
    </w:pPr>
  </w:style>
  <w:style w:type="paragraph" w:customStyle="1" w:styleId="Ttuloblancodocumento">
    <w:name w:val="Tïtulo blanco documento"/>
    <w:basedOn w:val="Normal"/>
    <w:qFormat/>
    <w:rsid w:val="005408E8"/>
    <w:rPr>
      <w:rFonts w:ascii="Arial" w:hAnsi="Arial" w:cs="Arial"/>
      <w:b/>
      <w:bCs/>
      <w:color w:val="FFFFFF" w:themeColor="background1"/>
      <w:sz w:val="52"/>
      <w:szCs w:val="52"/>
    </w:rPr>
  </w:style>
  <w:style w:type="paragraph" w:customStyle="1" w:styleId="Head01English">
    <w:name w:val="Head 01 English"/>
    <w:basedOn w:val="Tit01espanol"/>
    <w:next w:val="Normal"/>
    <w:qFormat/>
    <w:rsid w:val="005408E8"/>
    <w:rPr>
      <w:lang w:val="en-GB"/>
    </w:rPr>
  </w:style>
  <w:style w:type="paragraph" w:customStyle="1" w:styleId="Head02English">
    <w:name w:val="Head 02 English"/>
    <w:basedOn w:val="Heading2"/>
    <w:next w:val="Normal"/>
    <w:qFormat/>
    <w:rsid w:val="005408E8"/>
    <w:rPr>
      <w:lang w:val="en-GB"/>
    </w:rPr>
  </w:style>
  <w:style w:type="paragraph" w:customStyle="1" w:styleId="Tit02espanol">
    <w:name w:val="Tit 02 espanol"/>
    <w:basedOn w:val="Head02English"/>
    <w:next w:val="Normal"/>
    <w:qFormat/>
    <w:rsid w:val="000C50B7"/>
    <w:pPr>
      <w:jc w:val="left"/>
    </w:pPr>
    <w:rPr>
      <w:lang w:val="es-CO"/>
    </w:rPr>
  </w:style>
  <w:style w:type="paragraph" w:customStyle="1" w:styleId="Tit03espanol">
    <w:name w:val="Tit 03 espanol"/>
    <w:basedOn w:val="Heading3"/>
    <w:next w:val="Normal"/>
    <w:qFormat/>
    <w:rsid w:val="00555F2F"/>
    <w:pPr>
      <w:jc w:val="left"/>
    </w:pPr>
  </w:style>
  <w:style w:type="paragraph" w:customStyle="1" w:styleId="Head03English">
    <w:name w:val="Head 03 English"/>
    <w:basedOn w:val="Tit03espanol"/>
    <w:next w:val="Normal"/>
    <w:qFormat/>
    <w:rsid w:val="005408E8"/>
    <w:rPr>
      <w:lang w:val="en-GB"/>
    </w:rPr>
  </w:style>
  <w:style w:type="paragraph" w:customStyle="1" w:styleId="Tit04espanol">
    <w:name w:val="Tit 04 espanol"/>
    <w:basedOn w:val="Heading4"/>
    <w:next w:val="Normal"/>
    <w:qFormat/>
    <w:rsid w:val="00555F2F"/>
    <w:pPr>
      <w:jc w:val="left"/>
    </w:pPr>
    <w:rPr>
      <w:color w:val="39B54A" w:themeColor="accent3"/>
    </w:rPr>
  </w:style>
  <w:style w:type="paragraph" w:customStyle="1" w:styleId="Head04English">
    <w:name w:val="Head 04 English"/>
    <w:basedOn w:val="Tit04espanol"/>
    <w:next w:val="Normal"/>
    <w:qFormat/>
    <w:rsid w:val="005408E8"/>
    <w:rPr>
      <w:lang w:val="en-GB"/>
    </w:rPr>
  </w:style>
  <w:style w:type="paragraph" w:customStyle="1" w:styleId="Tit05espanol">
    <w:name w:val="Tit 05 espanol"/>
    <w:basedOn w:val="Heading5"/>
    <w:next w:val="Normal"/>
    <w:qFormat/>
    <w:rsid w:val="005408E8"/>
    <w:rPr>
      <w:color w:val="39B54A" w:themeColor="accent3"/>
    </w:rPr>
  </w:style>
  <w:style w:type="paragraph" w:customStyle="1" w:styleId="Head05English">
    <w:name w:val="Head 05 English"/>
    <w:basedOn w:val="Tit05espanol"/>
    <w:next w:val="Normal"/>
    <w:qFormat/>
    <w:rsid w:val="005408E8"/>
    <w:rPr>
      <w:lang w:val="en-GB"/>
    </w:rPr>
  </w:style>
  <w:style w:type="paragraph" w:customStyle="1" w:styleId="Definition">
    <w:name w:val="_Definition"/>
    <w:basedOn w:val="Definicin"/>
    <w:qFormat/>
    <w:rsid w:val="005408E8"/>
    <w:rPr>
      <w:lang w:val="en-GB"/>
    </w:rPr>
  </w:style>
  <w:style w:type="numbering" w:customStyle="1" w:styleId="CurrentList1">
    <w:name w:val="Current List1"/>
    <w:uiPriority w:val="99"/>
    <w:rsid w:val="005408E8"/>
    <w:pPr>
      <w:numPr>
        <w:numId w:val="4"/>
      </w:numPr>
    </w:pPr>
  </w:style>
  <w:style w:type="paragraph" w:customStyle="1" w:styleId="list02">
    <w:name w:val="_list 02"/>
    <w:basedOn w:val="lista02"/>
    <w:qFormat/>
    <w:rsid w:val="005408E8"/>
    <w:pPr>
      <w:numPr>
        <w:numId w:val="21"/>
      </w:numPr>
      <w:ind w:left="567" w:hanging="283"/>
    </w:pPr>
    <w:rPr>
      <w:lang w:val="en-GB"/>
    </w:rPr>
  </w:style>
  <w:style w:type="paragraph" w:customStyle="1" w:styleId="list01">
    <w:name w:val="_list 01"/>
    <w:basedOn w:val="lista01"/>
    <w:qFormat/>
    <w:rsid w:val="005408E8"/>
    <w:rPr>
      <w:lang w:val="en-GB"/>
    </w:rPr>
  </w:style>
  <w:style w:type="paragraph" w:customStyle="1" w:styleId="nolista01">
    <w:name w:val="_no lista 01"/>
    <w:basedOn w:val="nonlist01"/>
    <w:qFormat/>
    <w:rsid w:val="005408E8"/>
    <w:rPr>
      <w:lang w:val="es-CO"/>
    </w:rPr>
  </w:style>
  <w:style w:type="paragraph" w:customStyle="1" w:styleId="nolista02">
    <w:name w:val="_no lista 02"/>
    <w:basedOn w:val="nonlist02"/>
    <w:qFormat/>
    <w:rsid w:val="005408E8"/>
    <w:rPr>
      <w:lang w:val="es-CO"/>
    </w:rPr>
  </w:style>
  <w:style w:type="table" w:styleId="TableGrid">
    <w:name w:val="Table Grid"/>
    <w:basedOn w:val="TableNormal"/>
    <w:uiPriority w:val="59"/>
    <w:rsid w:val="006D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54CD3"/>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sid w:val="00E54CD3"/>
    <w:rPr>
      <w:rFonts w:asciiTheme="majorHAnsi" w:eastAsiaTheme="majorEastAsia" w:hAnsiTheme="majorHAnsi" w:cstheme="majorBidi"/>
      <w:caps/>
      <w:sz w:val="28"/>
      <w:szCs w:val="28"/>
      <w:lang w:eastAsia="es-CO"/>
    </w:rPr>
  </w:style>
  <w:style w:type="character" w:styleId="CommentReference">
    <w:name w:val="annotation reference"/>
    <w:basedOn w:val="DefaultParagraphFont"/>
    <w:uiPriority w:val="99"/>
    <w:semiHidden/>
    <w:unhideWhenUsed/>
    <w:rsid w:val="00E54CD3"/>
    <w:rPr>
      <w:sz w:val="22"/>
      <w:szCs w:val="16"/>
    </w:rPr>
  </w:style>
  <w:style w:type="paragraph" w:styleId="CommentText">
    <w:name w:val="annotation text"/>
    <w:basedOn w:val="Normal"/>
    <w:link w:val="CommentTextChar"/>
    <w:uiPriority w:val="99"/>
    <w:unhideWhenUsed/>
    <w:rsid w:val="00E54CD3"/>
  </w:style>
  <w:style w:type="character" w:customStyle="1" w:styleId="CommentTextChar">
    <w:name w:val="Comment Text Char"/>
    <w:basedOn w:val="DefaultParagraphFont"/>
    <w:link w:val="CommentText"/>
    <w:uiPriority w:val="99"/>
    <w:rsid w:val="00E54CD3"/>
    <w:rPr>
      <w:rFonts w:eastAsiaTheme="minorEastAsia"/>
      <w:sz w:val="24"/>
      <w:szCs w:val="20"/>
      <w:lang w:eastAsia="es-CO"/>
    </w:rPr>
  </w:style>
  <w:style w:type="table" w:styleId="GridTable5Dark-Accent4">
    <w:name w:val="Grid Table 5 Dark Accent 4"/>
    <w:basedOn w:val="TableNormal"/>
    <w:uiPriority w:val="50"/>
    <w:rsid w:val="00E54CD3"/>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paragraph" w:customStyle="1" w:styleId="Informacindecontacto">
    <w:name w:val="Información de contacto"/>
    <w:basedOn w:val="Normal"/>
    <w:next w:val="Normal"/>
    <w:uiPriority w:val="4"/>
    <w:qFormat/>
    <w:rsid w:val="00E54CD3"/>
    <w:pPr>
      <w:spacing w:before="1440" w:line="360" w:lineRule="auto"/>
      <w:contextualSpacing/>
      <w:jc w:val="right"/>
    </w:pPr>
    <w:rPr>
      <w:caps/>
    </w:rPr>
  </w:style>
  <w:style w:type="table" w:styleId="GridTable4-Accent6">
    <w:name w:val="Grid Table 4 Accent 6"/>
    <w:basedOn w:val="TableNormal"/>
    <w:uiPriority w:val="49"/>
    <w:rsid w:val="00595931"/>
    <w:pPr>
      <w:spacing w:before="120" w:after="0" w:line="240" w:lineRule="auto"/>
    </w:pPr>
    <w:rPr>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595931"/>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595931"/>
    <w:pPr>
      <w:spacing w:after="0" w:line="240" w:lineRule="auto"/>
      <w:jc w:val="both"/>
    </w:pPr>
    <w:rPr>
      <w:rFonts w:eastAsiaTheme="minorEastAsia"/>
      <w:sz w:val="24"/>
      <w:lang w:eastAsia="es-CO"/>
    </w:rPr>
  </w:style>
  <w:style w:type="paragraph" w:styleId="TOCHeading">
    <w:name w:val="TOC Heading"/>
    <w:basedOn w:val="Heading1"/>
    <w:next w:val="Normal"/>
    <w:uiPriority w:val="39"/>
    <w:unhideWhenUsed/>
    <w:qFormat/>
    <w:rsid w:val="00ED57FC"/>
    <w:pPr>
      <w:keepLines/>
      <w:numPr>
        <w:numId w:val="0"/>
      </w:numPr>
      <w:spacing w:after="0" w:line="259" w:lineRule="auto"/>
      <w:jc w:val="left"/>
      <w:outlineLvl w:val="9"/>
    </w:pPr>
    <w:rPr>
      <w:rFonts w:asciiTheme="majorHAnsi" w:eastAsiaTheme="majorEastAsia" w:hAnsiTheme="majorHAnsi" w:cstheme="majorBidi"/>
      <w:b w:val="0"/>
      <w:bCs w:val="0"/>
      <w:color w:val="BFAC00" w:themeColor="accent1" w:themeShade="BF"/>
      <w:kern w:val="0"/>
      <w:sz w:val="32"/>
      <w:szCs w:val="32"/>
      <w:lang w:eastAsia="es-CO"/>
    </w:rPr>
  </w:style>
  <w:style w:type="paragraph" w:styleId="CommentSubject">
    <w:name w:val="annotation subject"/>
    <w:basedOn w:val="CommentText"/>
    <w:next w:val="CommentText"/>
    <w:link w:val="CommentSubjectChar"/>
    <w:uiPriority w:val="99"/>
    <w:semiHidden/>
    <w:unhideWhenUsed/>
    <w:rsid w:val="0094532B"/>
    <w:rPr>
      <w:b/>
      <w:bCs/>
    </w:rPr>
  </w:style>
  <w:style w:type="character" w:customStyle="1" w:styleId="CommentSubjectChar">
    <w:name w:val="Comment Subject Char"/>
    <w:basedOn w:val="CommentTextChar"/>
    <w:link w:val="CommentSubject"/>
    <w:uiPriority w:val="99"/>
    <w:semiHidden/>
    <w:rsid w:val="0094532B"/>
    <w:rPr>
      <w:rFonts w:eastAsiaTheme="minorEastAsia"/>
      <w:b/>
      <w:bCs/>
      <w:sz w:val="24"/>
      <w:szCs w:val="20"/>
      <w:lang w:eastAsia="es-CO"/>
    </w:rPr>
  </w:style>
  <w:style w:type="paragraph" w:styleId="NormalWeb">
    <w:name w:val="Normal (Web)"/>
    <w:basedOn w:val="Normal"/>
    <w:uiPriority w:val="99"/>
    <w:unhideWhenUsed/>
    <w:rsid w:val="0094532B"/>
    <w:pPr>
      <w:spacing w:before="100" w:beforeAutospacing="1" w:after="100" w:afterAutospacing="1"/>
    </w:pPr>
    <w:rPr>
      <w:rFonts w:ascii="Times New Roman" w:eastAsia="Times New Roman" w:hAnsi="Times New Roman" w:cs="Times New Roman"/>
      <w:szCs w:val="24"/>
      <w:lang w:val="es-ES"/>
    </w:rPr>
  </w:style>
  <w:style w:type="paragraph" w:styleId="FootnoteText">
    <w:name w:val="footnote text"/>
    <w:basedOn w:val="Normal"/>
    <w:link w:val="FootnoteTextChar"/>
    <w:uiPriority w:val="99"/>
    <w:unhideWhenUsed/>
    <w:rsid w:val="0094532B"/>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94532B"/>
    <w:rPr>
      <w:rFonts w:ascii="Times New Roman" w:eastAsiaTheme="minorEastAsia" w:hAnsi="Times New Roman"/>
      <w:sz w:val="20"/>
      <w:szCs w:val="20"/>
      <w:lang w:eastAsia="es-CO"/>
    </w:rPr>
  </w:style>
  <w:style w:type="character" w:styleId="FootnoteReference">
    <w:name w:val="footnote reference"/>
    <w:basedOn w:val="DefaultParagraphFont"/>
    <w:uiPriority w:val="99"/>
    <w:semiHidden/>
    <w:unhideWhenUsed/>
    <w:rsid w:val="0094532B"/>
    <w:rPr>
      <w:vertAlign w:val="superscript"/>
    </w:rPr>
  </w:style>
  <w:style w:type="paragraph" w:styleId="Quote">
    <w:name w:val="Quote"/>
    <w:basedOn w:val="Normal"/>
    <w:next w:val="Normal"/>
    <w:link w:val="QuoteChar"/>
    <w:uiPriority w:val="29"/>
    <w:unhideWhenUsed/>
    <w:qFormat/>
    <w:rsid w:val="0094532B"/>
    <w:pPr>
      <w:spacing w:before="200" w:after="0"/>
      <w:jc w:val="center"/>
    </w:pPr>
    <w:rPr>
      <w:iCs/>
      <w:color w:val="404040" w:themeColor="text1" w:themeTint="BF"/>
      <w:kern w:val="22"/>
      <w:lang w:val="es-ES" w:eastAsia="ja-JP"/>
      <w14:ligatures w14:val="standard"/>
    </w:rPr>
  </w:style>
  <w:style w:type="character" w:customStyle="1" w:styleId="QuoteChar">
    <w:name w:val="Quote Char"/>
    <w:basedOn w:val="DefaultParagraphFont"/>
    <w:link w:val="Quote"/>
    <w:uiPriority w:val="29"/>
    <w:rsid w:val="0094532B"/>
    <w:rPr>
      <w:rFonts w:eastAsiaTheme="minorEastAsia"/>
      <w:iCs/>
      <w:color w:val="404040" w:themeColor="text1" w:themeTint="BF"/>
      <w:kern w:val="22"/>
      <w:sz w:val="24"/>
      <w:lang w:val="es-ES" w:eastAsia="ja-JP"/>
      <w14:ligatures w14:val="standard"/>
    </w:rPr>
  </w:style>
  <w:style w:type="paragraph" w:styleId="IntenseQuote">
    <w:name w:val="Intense Quote"/>
    <w:basedOn w:val="Normal"/>
    <w:next w:val="Normal"/>
    <w:link w:val="IntenseQuoteChar"/>
    <w:uiPriority w:val="30"/>
    <w:unhideWhenUsed/>
    <w:qFormat/>
    <w:rsid w:val="0094532B"/>
    <w:pPr>
      <w:pBdr>
        <w:top w:val="single" w:sz="4" w:space="10" w:color="807300" w:themeColor="accent1" w:themeShade="80"/>
        <w:bottom w:val="single" w:sz="4" w:space="10" w:color="807300" w:themeColor="accent1" w:themeShade="80"/>
      </w:pBdr>
      <w:spacing w:before="360" w:after="360"/>
      <w:jc w:val="center"/>
    </w:pPr>
    <w:rPr>
      <w:iCs/>
      <w:color w:val="807300" w:themeColor="accent1" w:themeShade="80"/>
      <w:kern w:val="22"/>
      <w:lang w:val="es-ES" w:eastAsia="ja-JP"/>
      <w14:ligatures w14:val="standard"/>
    </w:rPr>
  </w:style>
  <w:style w:type="character" w:customStyle="1" w:styleId="IntenseQuoteChar">
    <w:name w:val="Intense Quote Char"/>
    <w:basedOn w:val="DefaultParagraphFont"/>
    <w:link w:val="IntenseQuote"/>
    <w:uiPriority w:val="30"/>
    <w:rsid w:val="0094532B"/>
    <w:rPr>
      <w:rFonts w:eastAsiaTheme="minorEastAsia"/>
      <w:iCs/>
      <w:color w:val="807300" w:themeColor="accent1" w:themeShade="80"/>
      <w:kern w:val="22"/>
      <w:sz w:val="24"/>
      <w:lang w:val="es-ES" w:eastAsia="ja-JP"/>
      <w14:ligatures w14:val="standard"/>
    </w:rPr>
  </w:style>
  <w:style w:type="character" w:styleId="IntenseReference">
    <w:name w:val="Intense Reference"/>
    <w:basedOn w:val="DefaultParagraphFont"/>
    <w:uiPriority w:val="32"/>
    <w:unhideWhenUsed/>
    <w:qFormat/>
    <w:rsid w:val="0094532B"/>
    <w:rPr>
      <w:b/>
      <w:bCs/>
      <w:caps w:val="0"/>
      <w:smallCaps/>
      <w:color w:val="807300" w:themeColor="accent1" w:themeShade="80"/>
      <w:spacing w:val="5"/>
    </w:rPr>
  </w:style>
  <w:style w:type="paragraph" w:styleId="BlockText">
    <w:name w:val="Block Text"/>
    <w:basedOn w:val="Normal"/>
    <w:uiPriority w:val="99"/>
    <w:semiHidden/>
    <w:unhideWhenUsed/>
    <w:rsid w:val="0094532B"/>
    <w:pPr>
      <w:pBdr>
        <w:top w:val="single" w:sz="2" w:space="10" w:color="807300" w:themeColor="accent1" w:themeShade="80"/>
        <w:left w:val="single" w:sz="2" w:space="10" w:color="807300" w:themeColor="accent1" w:themeShade="80"/>
        <w:bottom w:val="single" w:sz="2" w:space="10" w:color="807300" w:themeColor="accent1" w:themeShade="80"/>
        <w:right w:val="single" w:sz="2" w:space="10" w:color="807300" w:themeColor="accent1" w:themeShade="80"/>
      </w:pBdr>
      <w:spacing w:after="0"/>
      <w:ind w:left="1152" w:right="1152"/>
    </w:pPr>
    <w:rPr>
      <w:iCs/>
      <w:color w:val="807300" w:themeColor="accent1" w:themeShade="80"/>
      <w:kern w:val="22"/>
      <w:lang w:val="es-ES" w:eastAsia="ja-JP"/>
      <w14:ligatures w14:val="standard"/>
    </w:rPr>
  </w:style>
  <w:style w:type="paragraph" w:styleId="BodyText3">
    <w:name w:val="Body Text 3"/>
    <w:basedOn w:val="Normal"/>
    <w:link w:val="BodyText3Char"/>
    <w:uiPriority w:val="99"/>
    <w:semiHidden/>
    <w:unhideWhenUsed/>
    <w:rsid w:val="0094532B"/>
    <w:rPr>
      <w:i/>
      <w:color w:val="A6A6A6" w:themeColor="background1" w:themeShade="A6"/>
      <w:kern w:val="22"/>
      <w:szCs w:val="16"/>
      <w:lang w:val="es-ES" w:eastAsia="ja-JP"/>
      <w14:ligatures w14:val="standard"/>
    </w:rPr>
  </w:style>
  <w:style w:type="character" w:customStyle="1" w:styleId="BodyText3Char">
    <w:name w:val="Body Text 3 Char"/>
    <w:basedOn w:val="DefaultParagraphFont"/>
    <w:link w:val="BodyText3"/>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BodyTextIndent3">
    <w:name w:val="Body Text Indent 3"/>
    <w:basedOn w:val="Normal"/>
    <w:link w:val="BodyTextIndent3Char"/>
    <w:uiPriority w:val="99"/>
    <w:semiHidden/>
    <w:unhideWhenUsed/>
    <w:rsid w:val="0094532B"/>
    <w:pPr>
      <w:ind w:left="360"/>
    </w:pPr>
    <w:rPr>
      <w:i/>
      <w:color w:val="A6A6A6" w:themeColor="background1" w:themeShade="A6"/>
      <w:kern w:val="22"/>
      <w:szCs w:val="16"/>
      <w:lang w:val="es-ES" w:eastAsia="ja-JP"/>
      <w14:ligatures w14:val="standard"/>
    </w:rPr>
  </w:style>
  <w:style w:type="character" w:customStyle="1" w:styleId="BodyTextIndent3Char">
    <w:name w:val="Body Text Indent 3 Char"/>
    <w:basedOn w:val="DefaultParagraphFont"/>
    <w:link w:val="BodyTextIndent3"/>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DocumentMap">
    <w:name w:val="Document Map"/>
    <w:basedOn w:val="Normal"/>
    <w:link w:val="DocumentMapChar"/>
    <w:uiPriority w:val="99"/>
    <w:semiHidden/>
    <w:unhideWhenUsed/>
    <w:rsid w:val="0094532B"/>
    <w:pPr>
      <w:spacing w:after="0"/>
    </w:pPr>
    <w:rPr>
      <w:rFonts w:ascii="Segoe UI" w:hAnsi="Segoe UI"/>
      <w:i/>
      <w:color w:val="A6A6A6" w:themeColor="background1" w:themeShade="A6"/>
      <w:kern w:val="22"/>
      <w:szCs w:val="16"/>
      <w:lang w:val="es-ES" w:eastAsia="ja-JP"/>
      <w14:ligatures w14:val="standard"/>
    </w:rPr>
  </w:style>
  <w:style w:type="character" w:customStyle="1" w:styleId="DocumentMapChar">
    <w:name w:val="Document Map Char"/>
    <w:basedOn w:val="DefaultParagraphFont"/>
    <w:link w:val="DocumentMap"/>
    <w:uiPriority w:val="99"/>
    <w:semiHidden/>
    <w:rsid w:val="0094532B"/>
    <w:rPr>
      <w:rFonts w:ascii="Segoe UI" w:eastAsiaTheme="minorEastAsia" w:hAnsi="Segoe UI"/>
      <w:i/>
      <w:color w:val="A6A6A6" w:themeColor="background1" w:themeShade="A6"/>
      <w:kern w:val="22"/>
      <w:sz w:val="24"/>
      <w:szCs w:val="16"/>
      <w:lang w:val="es-ES" w:eastAsia="ja-JP"/>
      <w14:ligatures w14:val="standard"/>
    </w:rPr>
  </w:style>
  <w:style w:type="paragraph" w:styleId="EndnoteText">
    <w:name w:val="endnote text"/>
    <w:basedOn w:val="Normal"/>
    <w:link w:val="EndnoteTextChar"/>
    <w:uiPriority w:val="99"/>
    <w:semiHidden/>
    <w:unhideWhenUsed/>
    <w:rsid w:val="0094532B"/>
    <w:pPr>
      <w:spacing w:after="0"/>
    </w:pPr>
    <w:rPr>
      <w:i/>
      <w:color w:val="A6A6A6" w:themeColor="background1" w:themeShade="A6"/>
      <w:kern w:val="22"/>
      <w:lang w:val="es-ES" w:eastAsia="ja-JP"/>
      <w14:ligatures w14:val="standard"/>
    </w:rPr>
  </w:style>
  <w:style w:type="character" w:customStyle="1" w:styleId="EndnoteTextChar">
    <w:name w:val="Endnote Text Char"/>
    <w:basedOn w:val="DefaultParagraphFont"/>
    <w:link w:val="EndnoteText"/>
    <w:uiPriority w:val="99"/>
    <w:semiHidden/>
    <w:rsid w:val="0094532B"/>
    <w:rPr>
      <w:rFonts w:eastAsiaTheme="minorEastAsia"/>
      <w:i/>
      <w:color w:val="A6A6A6" w:themeColor="background1" w:themeShade="A6"/>
      <w:kern w:val="22"/>
      <w:sz w:val="24"/>
      <w:lang w:val="es-ES" w:eastAsia="ja-JP"/>
      <w14:ligatures w14:val="standard"/>
    </w:rPr>
  </w:style>
  <w:style w:type="paragraph" w:styleId="EnvelopeReturn">
    <w:name w:val="envelope return"/>
    <w:basedOn w:val="Normal"/>
    <w:uiPriority w:val="99"/>
    <w:semiHidden/>
    <w:unhideWhenUsed/>
    <w:rsid w:val="0094532B"/>
    <w:pPr>
      <w:spacing w:after="0"/>
    </w:pPr>
    <w:rPr>
      <w:rFonts w:asciiTheme="majorHAnsi" w:hAnsiTheme="majorHAnsi" w:cstheme="majorBidi"/>
      <w:i/>
      <w:color w:val="A6A6A6" w:themeColor="background1" w:themeShade="A6"/>
      <w:kern w:val="22"/>
      <w:lang w:val="es-ES" w:eastAsia="ja-JP"/>
      <w14:ligatures w14:val="standard"/>
    </w:rPr>
  </w:style>
  <w:style w:type="character" w:styleId="HTMLCode">
    <w:name w:val="HTML Code"/>
    <w:basedOn w:val="DefaultParagraphFont"/>
    <w:uiPriority w:val="99"/>
    <w:semiHidden/>
    <w:unhideWhenUsed/>
    <w:rsid w:val="0094532B"/>
    <w:rPr>
      <w:rFonts w:ascii="Consolas" w:hAnsi="Consolas"/>
      <w:sz w:val="22"/>
      <w:szCs w:val="20"/>
    </w:rPr>
  </w:style>
  <w:style w:type="character" w:styleId="HTMLKeyboard">
    <w:name w:val="HTML Keyboard"/>
    <w:basedOn w:val="DefaultParagraphFont"/>
    <w:uiPriority w:val="99"/>
    <w:semiHidden/>
    <w:unhideWhenUsed/>
    <w:rsid w:val="0094532B"/>
    <w:rPr>
      <w:rFonts w:ascii="Consolas" w:hAnsi="Consolas"/>
      <w:sz w:val="22"/>
      <w:szCs w:val="20"/>
    </w:rPr>
  </w:style>
  <w:style w:type="paragraph" w:styleId="HTMLPreformatted">
    <w:name w:val="HTML Preformatted"/>
    <w:basedOn w:val="Normal"/>
    <w:link w:val="HTMLPreformattedChar"/>
    <w:uiPriority w:val="99"/>
    <w:semiHidden/>
    <w:unhideWhenUsed/>
    <w:rsid w:val="0094532B"/>
    <w:pPr>
      <w:spacing w:after="0"/>
    </w:pPr>
    <w:rPr>
      <w:rFonts w:ascii="Consolas" w:hAnsi="Consolas"/>
      <w:i/>
      <w:color w:val="A6A6A6" w:themeColor="background1" w:themeShade="A6"/>
      <w:kern w:val="22"/>
      <w:lang w:val="es-ES" w:eastAsia="ja-JP"/>
      <w14:ligatures w14:val="standard"/>
    </w:rPr>
  </w:style>
  <w:style w:type="character" w:customStyle="1" w:styleId="HTMLPreformattedChar">
    <w:name w:val="HTML Preformatted Char"/>
    <w:basedOn w:val="DefaultParagraphFont"/>
    <w:link w:val="HTMLPreformatted"/>
    <w:uiPriority w:val="99"/>
    <w:semiHidden/>
    <w:rsid w:val="0094532B"/>
    <w:rPr>
      <w:rFonts w:ascii="Consolas" w:eastAsiaTheme="minorEastAsia" w:hAnsi="Consolas"/>
      <w:i/>
      <w:color w:val="A6A6A6" w:themeColor="background1" w:themeShade="A6"/>
      <w:kern w:val="22"/>
      <w:sz w:val="24"/>
      <w:lang w:val="es-ES" w:eastAsia="ja-JP"/>
      <w14:ligatures w14:val="standard"/>
    </w:rPr>
  </w:style>
  <w:style w:type="character" w:styleId="HTMLTypewriter">
    <w:name w:val="HTML Typewriter"/>
    <w:basedOn w:val="DefaultParagraphFont"/>
    <w:uiPriority w:val="99"/>
    <w:semiHidden/>
    <w:unhideWhenUsed/>
    <w:rsid w:val="0094532B"/>
    <w:rPr>
      <w:rFonts w:ascii="Consolas" w:hAnsi="Consolas"/>
      <w:sz w:val="22"/>
      <w:szCs w:val="20"/>
    </w:rPr>
  </w:style>
  <w:style w:type="paragraph" w:styleId="PlainText">
    <w:name w:val="Plain Text"/>
    <w:basedOn w:val="Normal"/>
    <w:link w:val="PlainTextChar"/>
    <w:uiPriority w:val="99"/>
    <w:semiHidden/>
    <w:unhideWhenUsed/>
    <w:rsid w:val="0094532B"/>
    <w:pPr>
      <w:spacing w:after="0"/>
    </w:pPr>
    <w:rPr>
      <w:rFonts w:ascii="Consolas" w:hAnsi="Consolas"/>
      <w:i/>
      <w:color w:val="A6A6A6" w:themeColor="background1" w:themeShade="A6"/>
      <w:kern w:val="22"/>
      <w:szCs w:val="21"/>
      <w:lang w:val="es-ES" w:eastAsia="ja-JP"/>
      <w14:ligatures w14:val="standard"/>
    </w:rPr>
  </w:style>
  <w:style w:type="character" w:customStyle="1" w:styleId="PlainTextChar">
    <w:name w:val="Plain Text Char"/>
    <w:basedOn w:val="DefaultParagraphFont"/>
    <w:link w:val="PlainText"/>
    <w:uiPriority w:val="99"/>
    <w:semiHidden/>
    <w:rsid w:val="0094532B"/>
    <w:rPr>
      <w:rFonts w:ascii="Consolas" w:eastAsiaTheme="minorEastAsia" w:hAnsi="Consolas"/>
      <w:i/>
      <w:color w:val="A6A6A6" w:themeColor="background1" w:themeShade="A6"/>
      <w:kern w:val="22"/>
      <w:sz w:val="24"/>
      <w:szCs w:val="21"/>
      <w:lang w:val="es-ES" w:eastAsia="ja-JP"/>
      <w14:ligatures w14:val="standard"/>
    </w:rPr>
  </w:style>
  <w:style w:type="table" w:customStyle="1" w:styleId="Sinbordes">
    <w:name w:val="Sin bordes"/>
    <w:basedOn w:val="TableNormal"/>
    <w:uiPriority w:val="99"/>
    <w:rsid w:val="0094532B"/>
    <w:pPr>
      <w:spacing w:before="120" w:after="0" w:line="240" w:lineRule="auto"/>
    </w:pPr>
    <w:rPr>
      <w:rFonts w:eastAsiaTheme="minorEastAsia"/>
      <w:kern w:val="22"/>
      <w:lang w:val="es-ES" w:eastAsia="ja-JP"/>
      <w14:ligatures w14:val="standard"/>
    </w:rPr>
    <w:tblPr>
      <w:tblBorders>
        <w:bottom w:val="single" w:sz="4" w:space="0" w:color="B7E4F4" w:themeColor="accent2" w:themeTint="66"/>
        <w:insideH w:val="single" w:sz="4" w:space="0" w:color="B7E4F4" w:themeColor="accent2" w:themeTint="66"/>
        <w:insideV w:val="single" w:sz="4" w:space="0" w:color="B7E4F4"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B7E4F4" w:themeColor="accent2" w:themeTint="66"/>
          <w:right w:val="nil"/>
          <w:insideH w:val="nil"/>
          <w:insideV w:val="single" w:sz="4" w:space="0" w:color="B7E4F4" w:themeColor="accent2" w:themeTint="66"/>
          <w:tl2br w:val="nil"/>
          <w:tr2bl w:val="nil"/>
        </w:tcBorders>
        <w:vAlign w:val="bottom"/>
      </w:tcPr>
    </w:tblStylePr>
    <w:tblStylePr w:type="firstCol">
      <w:rPr>
        <w:b/>
        <w:i w:val="0"/>
      </w:rPr>
    </w:tblStylePr>
  </w:style>
  <w:style w:type="paragraph" w:styleId="ListNumber">
    <w:name w:val="List Number"/>
    <w:basedOn w:val="Normal"/>
    <w:uiPriority w:val="10"/>
    <w:qFormat/>
    <w:rsid w:val="0094532B"/>
    <w:pPr>
      <w:spacing w:after="0"/>
      <w:ind w:hanging="288"/>
      <w:contextualSpacing/>
    </w:pPr>
    <w:rPr>
      <w:i/>
      <w:color w:val="A6A6A6" w:themeColor="background1" w:themeShade="A6"/>
      <w:kern w:val="22"/>
      <w:lang w:val="es-ES" w:eastAsia="ja-JP"/>
      <w14:ligatures w14:val="standard"/>
    </w:rPr>
  </w:style>
  <w:style w:type="paragraph" w:styleId="ListBullet">
    <w:name w:val="List Bullet"/>
    <w:basedOn w:val="Normal"/>
    <w:uiPriority w:val="11"/>
    <w:qFormat/>
    <w:rsid w:val="0094532B"/>
    <w:pPr>
      <w:spacing w:after="0"/>
      <w:ind w:hanging="288"/>
      <w:contextualSpacing/>
    </w:pPr>
    <w:rPr>
      <w:i/>
      <w:color w:val="A6A6A6" w:themeColor="background1" w:themeShade="A6"/>
      <w:kern w:val="22"/>
      <w:sz w:val="22"/>
      <w:lang w:val="es-ES" w:eastAsia="ja-JP"/>
      <w14:ligatures w14:val="standard"/>
    </w:rPr>
  </w:style>
  <w:style w:type="character" w:styleId="PlaceholderText">
    <w:name w:val="Placeholder Text"/>
    <w:basedOn w:val="DefaultParagraphFont"/>
    <w:uiPriority w:val="99"/>
    <w:semiHidden/>
    <w:rsid w:val="0094532B"/>
    <w:rPr>
      <w:color w:val="808080"/>
    </w:rPr>
  </w:style>
  <w:style w:type="table" w:styleId="PlainTable5">
    <w:name w:val="Plain Table 5"/>
    <w:basedOn w:val="TableNormal"/>
    <w:uiPriority w:val="45"/>
    <w:rsid w:val="0094532B"/>
    <w:pPr>
      <w:spacing w:before="120" w:after="0" w:line="240" w:lineRule="auto"/>
    </w:pPr>
    <w:rPr>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94532B"/>
    <w:pPr>
      <w:spacing w:before="120"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6">
    <w:name w:val="Grid Table 2 Accent 6"/>
    <w:basedOn w:val="TableNormal"/>
    <w:uiPriority w:val="47"/>
    <w:rsid w:val="0094532B"/>
    <w:pPr>
      <w:spacing w:before="120" w:after="0" w:line="240" w:lineRule="auto"/>
    </w:pPr>
    <w:rPr>
      <w:lang w:val="es-E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2">
    <w:name w:val="Grid Table 4 Accent 2"/>
    <w:basedOn w:val="TableNormal"/>
    <w:uiPriority w:val="49"/>
    <w:rsid w:val="0094532B"/>
    <w:pPr>
      <w:spacing w:before="120" w:after="0" w:line="240" w:lineRule="auto"/>
      <w:ind w:hanging="288"/>
    </w:pPr>
    <w:rPr>
      <w:lang w:val="es-ES"/>
    </w:rPr>
    <w:tblPr>
      <w:tblStyleRowBandSize w:val="1"/>
      <w:tblStyleColBandSize w:val="1"/>
      <w:tblBorders>
        <w:top w:val="single" w:sz="4" w:space="0" w:color="93D7EF" w:themeColor="accent2" w:themeTint="99"/>
        <w:left w:val="single" w:sz="4" w:space="0" w:color="93D7EF" w:themeColor="accent2" w:themeTint="99"/>
        <w:bottom w:val="single" w:sz="4" w:space="0" w:color="93D7EF" w:themeColor="accent2" w:themeTint="99"/>
        <w:right w:val="single" w:sz="4" w:space="0" w:color="93D7EF" w:themeColor="accent2" w:themeTint="99"/>
        <w:insideH w:val="single" w:sz="4" w:space="0" w:color="93D7EF" w:themeColor="accent2" w:themeTint="99"/>
        <w:insideV w:val="single" w:sz="4" w:space="0" w:color="93D7EF" w:themeColor="accent2" w:themeTint="99"/>
      </w:tblBorders>
    </w:tblPr>
    <w:tblStylePr w:type="firstRow">
      <w:rPr>
        <w:b/>
        <w:bCs/>
        <w:color w:val="FFFFFF" w:themeColor="background1"/>
      </w:rPr>
      <w:tblPr/>
      <w:tcPr>
        <w:tcBorders>
          <w:top w:val="single" w:sz="4" w:space="0" w:color="4CBDE5" w:themeColor="accent2"/>
          <w:left w:val="single" w:sz="4" w:space="0" w:color="4CBDE5" w:themeColor="accent2"/>
          <w:bottom w:val="single" w:sz="4" w:space="0" w:color="4CBDE5" w:themeColor="accent2"/>
          <w:right w:val="single" w:sz="4" w:space="0" w:color="4CBDE5" w:themeColor="accent2"/>
          <w:insideH w:val="nil"/>
          <w:insideV w:val="nil"/>
        </w:tcBorders>
        <w:shd w:val="clear" w:color="auto" w:fill="4CBDE5" w:themeFill="accent2"/>
      </w:tcPr>
    </w:tblStylePr>
    <w:tblStylePr w:type="lastRow">
      <w:rPr>
        <w:b/>
        <w:bCs/>
      </w:rPr>
      <w:tblPr/>
      <w:tcPr>
        <w:tcBorders>
          <w:top w:val="double" w:sz="4" w:space="0" w:color="4CBDE5" w:themeColor="accent2"/>
        </w:tcBorders>
      </w:tcPr>
    </w:tblStylePr>
    <w:tblStylePr w:type="firstCol">
      <w:rPr>
        <w:b/>
        <w:bCs/>
      </w:rPr>
    </w:tblStylePr>
    <w:tblStylePr w:type="lastCol">
      <w:rPr>
        <w:b/>
        <w:bCs/>
      </w:rPr>
    </w:tblStylePr>
    <w:tblStylePr w:type="band1Vert">
      <w:tblPr/>
      <w:tcPr>
        <w:shd w:val="clear" w:color="auto" w:fill="DBF1F9" w:themeFill="accent2" w:themeFillTint="33"/>
      </w:tcPr>
    </w:tblStylePr>
    <w:tblStylePr w:type="band1Horz">
      <w:tblPr/>
      <w:tcPr>
        <w:shd w:val="clear" w:color="auto" w:fill="DBF1F9" w:themeFill="accent2" w:themeFillTint="33"/>
      </w:tcPr>
    </w:tblStylePr>
  </w:style>
  <w:style w:type="table" w:styleId="GridTable4-Accent4">
    <w:name w:val="Grid Table 4 Accent 4"/>
    <w:basedOn w:val="TableNormal"/>
    <w:uiPriority w:val="49"/>
    <w:rsid w:val="0094532B"/>
    <w:pPr>
      <w:numPr>
        <w:numId w:val="3"/>
      </w:numPr>
      <w:spacing w:before="120" w:after="0" w:line="240" w:lineRule="auto"/>
      <w:ind w:left="0" w:firstLine="0"/>
    </w:pPr>
    <w:rPr>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color w:val="FFFFFF" w:themeColor="background1"/>
      </w:rPr>
      <w:tblPr/>
      <w:tcPr>
        <w:tcBorders>
          <w:top w:val="single" w:sz="4" w:space="0" w:color="0070AA" w:themeColor="accent4"/>
          <w:left w:val="single" w:sz="4" w:space="0" w:color="0070AA" w:themeColor="accent4"/>
          <w:bottom w:val="single" w:sz="4" w:space="0" w:color="0070AA" w:themeColor="accent4"/>
          <w:right w:val="single" w:sz="4" w:space="0" w:color="0070AA" w:themeColor="accent4"/>
          <w:insideH w:val="nil"/>
          <w:insideV w:val="nil"/>
        </w:tcBorders>
        <w:shd w:val="clear" w:color="auto" w:fill="0070AA" w:themeFill="accent4"/>
      </w:tcPr>
    </w:tblStylePr>
    <w:tblStylePr w:type="lastRow">
      <w:rPr>
        <w:b/>
        <w:bCs/>
      </w:rPr>
      <w:tblPr/>
      <w:tcPr>
        <w:tcBorders>
          <w:top w:val="double" w:sz="4" w:space="0" w:color="0070AA" w:themeColor="accent4"/>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3">
    <w:name w:val="Grid Table 3"/>
    <w:basedOn w:val="TableNormal"/>
    <w:uiPriority w:val="48"/>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4">
    <w:name w:val="Grid Table 6 Colorful Accent 4"/>
    <w:basedOn w:val="TableNormal"/>
    <w:uiPriority w:val="51"/>
    <w:rsid w:val="0094532B"/>
    <w:pPr>
      <w:spacing w:before="120" w:after="0" w:line="240" w:lineRule="auto"/>
    </w:pPr>
    <w:rPr>
      <w:color w:val="00537F" w:themeColor="accent4" w:themeShade="BF"/>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rPr>
      <w:tblPr/>
      <w:tcPr>
        <w:tcBorders>
          <w:bottom w:val="single" w:sz="12" w:space="0" w:color="33B9FF" w:themeColor="accent4" w:themeTint="99"/>
        </w:tcBorders>
      </w:tcPr>
    </w:tblStylePr>
    <w:tblStylePr w:type="lastRow">
      <w:rPr>
        <w:b/>
        <w:bCs/>
      </w:rPr>
      <w:tblPr/>
      <w:tcPr>
        <w:tcBorders>
          <w:top w:val="double" w:sz="4" w:space="0" w:color="33B9FF" w:themeColor="accent4" w:themeTint="99"/>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6Colorful-Accent3">
    <w:name w:val="Grid Table 6 Colorful Accent 3"/>
    <w:basedOn w:val="TableNormal"/>
    <w:uiPriority w:val="51"/>
    <w:rsid w:val="0094532B"/>
    <w:pPr>
      <w:spacing w:before="120" w:after="0" w:line="240" w:lineRule="auto"/>
    </w:pPr>
    <w:rPr>
      <w:color w:val="2A8737" w:themeColor="accent3" w:themeShade="BF"/>
      <w:lang w:val="es-ES"/>
    </w:rPr>
    <w:tblPr>
      <w:tblStyleRowBandSize w:val="1"/>
      <w:tblStyleColBandSize w:val="1"/>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Pr>
    <w:tblStylePr w:type="firstRow">
      <w:rPr>
        <w:b/>
        <w:bCs/>
      </w:rPr>
      <w:tblPr/>
      <w:tcPr>
        <w:tcBorders>
          <w:bottom w:val="single" w:sz="12" w:space="0" w:color="82D88E" w:themeColor="accent3" w:themeTint="99"/>
        </w:tcBorders>
      </w:tcPr>
    </w:tblStylePr>
    <w:tblStylePr w:type="lastRow">
      <w:rPr>
        <w:b/>
        <w:bCs/>
      </w:rPr>
      <w:tblPr/>
      <w:tcPr>
        <w:tcBorders>
          <w:top w:val="double" w:sz="4" w:space="0" w:color="82D88E" w:themeColor="accent3" w:themeTint="99"/>
        </w:tcBorders>
      </w:tcPr>
    </w:tblStylePr>
    <w:tblStylePr w:type="firstCol">
      <w:rPr>
        <w:b/>
        <w:bCs/>
      </w:rPr>
    </w:tblStylePr>
    <w:tblStylePr w:type="lastCol">
      <w:rPr>
        <w:b/>
        <w:bCs/>
      </w:rPr>
    </w:tblStylePr>
    <w:tblStylePr w:type="band1Vert">
      <w:tblPr/>
      <w:tcPr>
        <w:shd w:val="clear" w:color="auto" w:fill="D5F2D9" w:themeFill="accent3" w:themeFillTint="33"/>
      </w:tcPr>
    </w:tblStylePr>
    <w:tblStylePr w:type="band1Horz">
      <w:tblPr/>
      <w:tcPr>
        <w:shd w:val="clear" w:color="auto" w:fill="D5F2D9" w:themeFill="accent3" w:themeFillTint="33"/>
      </w:tcPr>
    </w:tblStylePr>
  </w:style>
  <w:style w:type="table" w:styleId="GridTable6Colorful-Accent1">
    <w:name w:val="Grid Table 6 Colorful Accent 1"/>
    <w:basedOn w:val="TableNormal"/>
    <w:uiPriority w:val="51"/>
    <w:rsid w:val="0094532B"/>
    <w:pPr>
      <w:tabs>
        <w:tab w:val="num" w:pos="360"/>
      </w:tabs>
      <w:spacing w:before="120" w:after="0" w:line="240" w:lineRule="auto"/>
      <w:ind w:left="360" w:hanging="360"/>
    </w:pPr>
    <w:rPr>
      <w:color w:val="BFAC00" w:themeColor="accent1" w:themeShade="BF"/>
      <w:lang w:val="es-ES"/>
    </w:rPr>
    <w:tblPr>
      <w:tblStyleRowBandSize w:val="1"/>
      <w:tblStyleColBandSize w:val="1"/>
      <w:tblBorders>
        <w:top w:val="single" w:sz="4" w:space="0" w:color="FFF066" w:themeColor="accent1" w:themeTint="99"/>
        <w:left w:val="single" w:sz="4" w:space="0" w:color="FFF066" w:themeColor="accent1" w:themeTint="99"/>
        <w:bottom w:val="single" w:sz="4" w:space="0" w:color="FFF066" w:themeColor="accent1" w:themeTint="99"/>
        <w:right w:val="single" w:sz="4" w:space="0" w:color="FFF066" w:themeColor="accent1" w:themeTint="99"/>
        <w:insideH w:val="single" w:sz="4" w:space="0" w:color="FFF066" w:themeColor="accent1" w:themeTint="99"/>
        <w:insideV w:val="single" w:sz="4" w:space="0" w:color="FFF066" w:themeColor="accent1" w:themeTint="99"/>
      </w:tblBorders>
    </w:tblPr>
    <w:tblStylePr w:type="firstRow">
      <w:rPr>
        <w:b/>
        <w:bCs/>
      </w:rPr>
      <w:tblPr/>
      <w:tcPr>
        <w:tcBorders>
          <w:bottom w:val="single" w:sz="12" w:space="0" w:color="FFF066" w:themeColor="accent1" w:themeTint="99"/>
        </w:tcBorders>
      </w:tcPr>
    </w:tblStylePr>
    <w:tblStylePr w:type="lastRow">
      <w:rPr>
        <w:b/>
        <w:bCs/>
      </w:rPr>
      <w:tblPr/>
      <w:tcPr>
        <w:tcBorders>
          <w:top w:val="double" w:sz="4" w:space="0" w:color="FFF066" w:themeColor="accent1" w:themeTint="99"/>
        </w:tcBorders>
      </w:tcPr>
    </w:tblStylePr>
    <w:tblStylePr w:type="firstCol">
      <w:rPr>
        <w:b/>
        <w:bCs/>
      </w:rPr>
    </w:tblStylePr>
    <w:tblStylePr w:type="lastCol">
      <w:rPr>
        <w:b/>
        <w:bCs/>
      </w:rPr>
    </w:tblStylePr>
    <w:tblStylePr w:type="band1Vert">
      <w:tblPr/>
      <w:tcPr>
        <w:shd w:val="clear" w:color="auto" w:fill="FFFACC" w:themeFill="accent1" w:themeFillTint="33"/>
      </w:tcPr>
    </w:tblStylePr>
    <w:tblStylePr w:type="band1Horz">
      <w:tblPr/>
      <w:tcPr>
        <w:shd w:val="clear" w:color="auto" w:fill="FFFACC" w:themeFill="accent1" w:themeFillTint="33"/>
      </w:tcPr>
    </w:tblStylePr>
  </w:style>
  <w:style w:type="table" w:styleId="GridTable6Colorful">
    <w:name w:val="Grid Table 6 Colorful"/>
    <w:basedOn w:val="TableNormal"/>
    <w:uiPriority w:val="51"/>
    <w:rsid w:val="0094532B"/>
    <w:pPr>
      <w:spacing w:before="120"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6">
    <w:name w:val="Grid Table 5 Dark Accent 6"/>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5">
    <w:name w:val="Grid Table 5 Dark Accent 5"/>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6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366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366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366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3668" w:themeFill="accent5"/>
      </w:tcPr>
    </w:tblStylePr>
    <w:tblStylePr w:type="band1Vert">
      <w:tblPr/>
      <w:tcPr>
        <w:shd w:val="clear" w:color="auto" w:fill="EAAEC2" w:themeFill="accent5" w:themeFillTint="66"/>
      </w:tcPr>
    </w:tblStylePr>
    <w:tblStylePr w:type="band1Horz">
      <w:tblPr/>
      <w:tcPr>
        <w:shd w:val="clear" w:color="auto" w:fill="EAAEC2" w:themeFill="accent5" w:themeFillTint="66"/>
      </w:tcPr>
    </w:tblStylePr>
  </w:style>
  <w:style w:type="table" w:styleId="GridTable5Dark-Accent1">
    <w:name w:val="Grid Table 5 Dark Accent 1"/>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600" w:themeFill="accent1"/>
      </w:tcPr>
    </w:tblStylePr>
    <w:tblStylePr w:type="band1Vert">
      <w:tblPr/>
      <w:tcPr>
        <w:shd w:val="clear" w:color="auto" w:fill="FFF599" w:themeFill="accent1" w:themeFillTint="66"/>
      </w:tcPr>
    </w:tblStylePr>
    <w:tblStylePr w:type="band1Horz">
      <w:tblPr/>
      <w:tcPr>
        <w:shd w:val="clear" w:color="auto" w:fill="FFF599" w:themeFill="accent1" w:themeFillTint="66"/>
      </w:tcPr>
    </w:tblStylePr>
  </w:style>
  <w:style w:type="table" w:styleId="GridTable5Dark">
    <w:name w:val="Grid Table 5 Dark"/>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BDE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BDE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BDE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BDE5" w:themeFill="accent2"/>
      </w:tcPr>
    </w:tblStylePr>
    <w:tblStylePr w:type="band1Vert">
      <w:tblPr/>
      <w:tcPr>
        <w:shd w:val="clear" w:color="auto" w:fill="B7E4F4" w:themeFill="accent2" w:themeFillTint="66"/>
      </w:tcPr>
    </w:tblStylePr>
    <w:tblStylePr w:type="band1Horz">
      <w:tblPr/>
      <w:tcPr>
        <w:shd w:val="clear" w:color="auto" w:fill="B7E4F4" w:themeFill="accent2" w:themeFillTint="66"/>
      </w:tcPr>
    </w:tblStylePr>
  </w:style>
  <w:style w:type="character" w:customStyle="1" w:styleId="Referencia">
    <w:name w:val="_Referencia"/>
    <w:uiPriority w:val="1"/>
    <w:qFormat/>
    <w:rsid w:val="0094532B"/>
    <w:rPr>
      <w:b/>
      <w:color w:val="491347" w:themeColor="background2" w:themeShade="80"/>
    </w:rPr>
  </w:style>
  <w:style w:type="paragraph" w:customStyle="1" w:styleId="nonlist1">
    <w:name w:val="_non list 1"/>
    <w:basedOn w:val="Normal"/>
    <w:qFormat/>
    <w:rsid w:val="0094532B"/>
    <w:pPr>
      <w:ind w:left="284" w:hanging="284"/>
      <w:contextualSpacing/>
    </w:pPr>
  </w:style>
  <w:style w:type="paragraph" w:customStyle="1" w:styleId="nonlist2">
    <w:name w:val="_non list 2"/>
    <w:basedOn w:val="Normal"/>
    <w:qFormat/>
    <w:rsid w:val="0094532B"/>
    <w:pPr>
      <w:spacing w:after="60"/>
      <w:ind w:left="567" w:hanging="142"/>
      <w:contextualSpacing/>
    </w:pPr>
  </w:style>
  <w:style w:type="paragraph" w:customStyle="1" w:styleId="vnculo">
    <w:name w:val="_vínculo"/>
    <w:basedOn w:val="Normal"/>
    <w:qFormat/>
    <w:rsid w:val="0094532B"/>
    <w:pPr>
      <w:spacing w:after="0"/>
    </w:pPr>
    <w:rPr>
      <w:rFonts w:ascii="Calibri" w:eastAsia="Times New Roman" w:hAnsi="Calibri" w:cs="Calibri"/>
      <w:b/>
      <w:i/>
      <w:lang w:val="es"/>
    </w:rPr>
  </w:style>
  <w:style w:type="paragraph" w:styleId="TOC5">
    <w:name w:val="toc 5"/>
    <w:basedOn w:val="Normal"/>
    <w:next w:val="Normal"/>
    <w:autoRedefine/>
    <w:uiPriority w:val="39"/>
    <w:unhideWhenUsed/>
    <w:rsid w:val="0094532B"/>
    <w:pPr>
      <w:spacing w:after="100" w:line="259" w:lineRule="auto"/>
      <w:ind w:left="880"/>
    </w:pPr>
    <w:rPr>
      <w:lang w:val="es-ES"/>
    </w:rPr>
  </w:style>
  <w:style w:type="paragraph" w:styleId="TOC6">
    <w:name w:val="toc 6"/>
    <w:basedOn w:val="Normal"/>
    <w:next w:val="Normal"/>
    <w:autoRedefine/>
    <w:uiPriority w:val="39"/>
    <w:unhideWhenUsed/>
    <w:rsid w:val="0094532B"/>
    <w:pPr>
      <w:spacing w:after="100" w:line="259" w:lineRule="auto"/>
      <w:ind w:left="1100"/>
    </w:pPr>
    <w:rPr>
      <w:lang w:val="es-ES"/>
    </w:rPr>
  </w:style>
  <w:style w:type="paragraph" w:styleId="TOC7">
    <w:name w:val="toc 7"/>
    <w:basedOn w:val="Normal"/>
    <w:next w:val="Normal"/>
    <w:autoRedefine/>
    <w:uiPriority w:val="39"/>
    <w:unhideWhenUsed/>
    <w:rsid w:val="0094532B"/>
    <w:pPr>
      <w:spacing w:after="100" w:line="259" w:lineRule="auto"/>
      <w:ind w:left="1320"/>
    </w:pPr>
    <w:rPr>
      <w:lang w:val="es-ES"/>
    </w:rPr>
  </w:style>
  <w:style w:type="paragraph" w:styleId="TOC8">
    <w:name w:val="toc 8"/>
    <w:basedOn w:val="Normal"/>
    <w:next w:val="Normal"/>
    <w:autoRedefine/>
    <w:uiPriority w:val="39"/>
    <w:unhideWhenUsed/>
    <w:rsid w:val="0094532B"/>
    <w:pPr>
      <w:spacing w:after="100" w:line="259" w:lineRule="auto"/>
      <w:ind w:left="1540"/>
    </w:pPr>
    <w:rPr>
      <w:lang w:val="es-ES"/>
    </w:rPr>
  </w:style>
  <w:style w:type="paragraph" w:styleId="TOC9">
    <w:name w:val="toc 9"/>
    <w:basedOn w:val="Normal"/>
    <w:next w:val="Normal"/>
    <w:autoRedefine/>
    <w:uiPriority w:val="39"/>
    <w:unhideWhenUsed/>
    <w:rsid w:val="0094532B"/>
    <w:pPr>
      <w:spacing w:after="100" w:line="259" w:lineRule="auto"/>
      <w:ind w:left="1760"/>
    </w:pPr>
    <w:rPr>
      <w:lang w:val="es-ES"/>
    </w:rPr>
  </w:style>
  <w:style w:type="paragraph" w:styleId="TableofFigures">
    <w:name w:val="table of figures"/>
    <w:basedOn w:val="Normal"/>
    <w:next w:val="Normal"/>
    <w:uiPriority w:val="99"/>
    <w:unhideWhenUsed/>
    <w:rsid w:val="0094532B"/>
    <w:pPr>
      <w:spacing w:after="0"/>
    </w:pPr>
    <w:rPr>
      <w:rFonts w:ascii="Calibri" w:hAnsi="Calibri"/>
      <w:kern w:val="22"/>
      <w:lang w:val="es-ES" w:eastAsia="ja-JP"/>
      <w14:ligatures w14:val="standard"/>
    </w:rPr>
  </w:style>
  <w:style w:type="table" w:styleId="GridTable6Colorful-Accent5">
    <w:name w:val="Grid Table 6 Colorful Accent 5"/>
    <w:basedOn w:val="TableNormal"/>
    <w:uiPriority w:val="51"/>
    <w:rsid w:val="0094532B"/>
    <w:pPr>
      <w:spacing w:after="0" w:line="240" w:lineRule="auto"/>
    </w:pPr>
    <w:rPr>
      <w:color w:val="99274D" w:themeColor="accent5" w:themeShade="BF"/>
    </w:rPr>
    <w:tblPr>
      <w:tblStyleRowBandSize w:val="1"/>
      <w:tblStyleColBandSize w:val="1"/>
      <w:tblBorders>
        <w:top w:val="single" w:sz="4" w:space="0" w:color="E086A4" w:themeColor="accent5" w:themeTint="99"/>
        <w:left w:val="single" w:sz="4" w:space="0" w:color="E086A4" w:themeColor="accent5" w:themeTint="99"/>
        <w:bottom w:val="single" w:sz="4" w:space="0" w:color="E086A4" w:themeColor="accent5" w:themeTint="99"/>
        <w:right w:val="single" w:sz="4" w:space="0" w:color="E086A4" w:themeColor="accent5" w:themeTint="99"/>
        <w:insideH w:val="single" w:sz="4" w:space="0" w:color="E086A4" w:themeColor="accent5" w:themeTint="99"/>
        <w:insideV w:val="single" w:sz="4" w:space="0" w:color="E086A4" w:themeColor="accent5" w:themeTint="99"/>
      </w:tblBorders>
    </w:tblPr>
    <w:tblStylePr w:type="firstRow">
      <w:rPr>
        <w:b/>
        <w:bCs/>
      </w:rPr>
      <w:tblPr/>
      <w:tcPr>
        <w:tcBorders>
          <w:bottom w:val="single" w:sz="12" w:space="0" w:color="E086A4" w:themeColor="accent5" w:themeTint="99"/>
        </w:tcBorders>
      </w:tcPr>
    </w:tblStylePr>
    <w:tblStylePr w:type="lastRow">
      <w:rPr>
        <w:b/>
        <w:bCs/>
      </w:rPr>
      <w:tblPr/>
      <w:tcPr>
        <w:tcBorders>
          <w:top w:val="double" w:sz="4" w:space="0" w:color="E086A4" w:themeColor="accent5" w:themeTint="99"/>
        </w:tcBorders>
      </w:tcPr>
    </w:tblStylePr>
    <w:tblStylePr w:type="firstCol">
      <w:rPr>
        <w:b/>
        <w:bCs/>
      </w:rPr>
    </w:tblStylePr>
    <w:tblStylePr w:type="lastCol">
      <w:rPr>
        <w:b/>
        <w:bCs/>
      </w:rPr>
    </w:tblStylePr>
    <w:tblStylePr w:type="band1Vert">
      <w:tblPr/>
      <w:tcPr>
        <w:shd w:val="clear" w:color="auto" w:fill="F4D6E0" w:themeFill="accent5" w:themeFillTint="33"/>
      </w:tcPr>
    </w:tblStylePr>
    <w:tblStylePr w:type="band1Horz">
      <w:tblPr/>
      <w:tcPr>
        <w:shd w:val="clear" w:color="auto" w:fill="F4D6E0" w:themeFill="accent5" w:themeFillTint="33"/>
      </w:tcPr>
    </w:tblStylePr>
  </w:style>
  <w:style w:type="table" w:styleId="ListTable4-Accent6">
    <w:name w:val="List Table 4 Accent 6"/>
    <w:basedOn w:val="TableNormal"/>
    <w:uiPriority w:val="49"/>
    <w:rsid w:val="0094532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efault">
    <w:name w:val="Default"/>
    <w:rsid w:val="0094532B"/>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94532B"/>
    <w:rPr>
      <w:color w:val="93278F" w:themeColor="followedHyperlink"/>
      <w:u w:val="single"/>
    </w:rPr>
  </w:style>
  <w:style w:type="paragraph" w:styleId="Revision">
    <w:name w:val="Revision"/>
    <w:hidden/>
    <w:uiPriority w:val="99"/>
    <w:semiHidden/>
    <w:rsid w:val="0094532B"/>
    <w:pPr>
      <w:spacing w:after="0" w:line="240" w:lineRule="auto"/>
    </w:pPr>
    <w:rPr>
      <w:rFonts w:ascii="Montserrat" w:hAnsi="Montserrat"/>
      <w:color w:val="5C626A"/>
      <w:sz w:val="20"/>
      <w:lang w:val="es-MX" w:eastAsia="es-ES"/>
    </w:rPr>
  </w:style>
  <w:style w:type="character" w:customStyle="1" w:styleId="CommentTextChar1">
    <w:name w:val="Comment Text Char1"/>
    <w:uiPriority w:val="99"/>
    <w:rsid w:val="0094532B"/>
    <w:rPr>
      <w:rFonts w:ascii="Courier New" w:hAnsi="Courier New"/>
    </w:rPr>
  </w:style>
  <w:style w:type="paragraph" w:styleId="BodyText">
    <w:name w:val="Body Text"/>
    <w:basedOn w:val="Normal"/>
    <w:link w:val="BodyTextChar"/>
    <w:uiPriority w:val="99"/>
    <w:unhideWhenUsed/>
    <w:rsid w:val="0094532B"/>
  </w:style>
  <w:style w:type="character" w:customStyle="1" w:styleId="BodyTextChar">
    <w:name w:val="Body Text Char"/>
    <w:basedOn w:val="DefaultParagraphFont"/>
    <w:link w:val="BodyText"/>
    <w:uiPriority w:val="99"/>
    <w:rsid w:val="0094532B"/>
    <w:rPr>
      <w:rFonts w:eastAsiaTheme="minorEastAsia"/>
      <w:sz w:val="24"/>
      <w:lang w:eastAsia="es-CO"/>
    </w:rPr>
  </w:style>
  <w:style w:type="character" w:customStyle="1" w:styleId="normaltextrun">
    <w:name w:val="normaltextrun"/>
    <w:basedOn w:val="DefaultParagraphFont"/>
    <w:rsid w:val="0094532B"/>
  </w:style>
  <w:style w:type="paragraph" w:customStyle="1" w:styleId="paragraph">
    <w:name w:val="paragraph"/>
    <w:basedOn w:val="Normal"/>
    <w:rsid w:val="0094532B"/>
    <w:pPr>
      <w:spacing w:before="100" w:beforeAutospacing="1" w:after="100" w:afterAutospacing="1"/>
    </w:pPr>
    <w:rPr>
      <w:rFonts w:ascii="Times New Roman" w:eastAsia="Times New Roman" w:hAnsi="Times New Roman" w:cs="Times New Roman"/>
      <w:szCs w:val="24"/>
      <w:lang w:val="es-ES"/>
    </w:rPr>
  </w:style>
  <w:style w:type="character" w:customStyle="1" w:styleId="referenciacar">
    <w:name w:val="_referencia_car"/>
    <w:basedOn w:val="DefaultParagraphFont"/>
    <w:uiPriority w:val="1"/>
    <w:qFormat/>
    <w:rsid w:val="0094532B"/>
    <w:rPr>
      <w:b/>
      <w:i/>
      <w:color w:val="39B54A" w:themeColor="accent3"/>
      <w:lang w:eastAsia="es-ES"/>
    </w:rPr>
  </w:style>
  <w:style w:type="table" w:styleId="GridTable1Light-Accent6">
    <w:name w:val="Grid Table 1 Light Accent 6"/>
    <w:basedOn w:val="TableNormal"/>
    <w:uiPriority w:val="46"/>
    <w:rsid w:val="0094532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Head01Contents">
    <w:name w:val="Head 01 Contents"/>
    <w:basedOn w:val="Normal"/>
    <w:next w:val="Normal"/>
    <w:qFormat/>
    <w:rsid w:val="005408E8"/>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Head01no">
    <w:name w:val="Head 01 no #"/>
    <w:basedOn w:val="Normal"/>
    <w:next w:val="Normal"/>
    <w:qFormat/>
    <w:rsid w:val="005408E8"/>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Tit01contenido">
    <w:name w:val="Tit 01_contenido"/>
    <w:basedOn w:val="Heading1"/>
    <w:next w:val="Normal"/>
    <w:qFormat/>
    <w:rsid w:val="005408E8"/>
    <w:pPr>
      <w:numPr>
        <w:numId w:val="0"/>
      </w:numPr>
      <w:spacing w:after="240"/>
      <w:outlineLvl w:val="9"/>
    </w:pPr>
    <w:rPr>
      <w:rFonts w:cstheme="minorHAnsi"/>
      <w14:ligatures w14:val="standard"/>
    </w:rPr>
  </w:style>
  <w:style w:type="paragraph" w:customStyle="1" w:styleId="Tit01sin">
    <w:name w:val="Tit 01_sin#"/>
    <w:basedOn w:val="Heading1"/>
    <w:next w:val="Normal"/>
    <w:qFormat/>
    <w:rsid w:val="000C50B7"/>
    <w:pPr>
      <w:numPr>
        <w:numId w:val="0"/>
      </w:numPr>
      <w:spacing w:after="180"/>
      <w:ind w:left="431" w:hanging="431"/>
      <w:jc w:val="left"/>
    </w:pPr>
    <w:rPr>
      <w:rFonts w:cstheme="minorHAnsi"/>
      <w14:ligatures w14:val="standard"/>
    </w:rPr>
  </w:style>
  <w:style w:type="paragraph" w:customStyle="1" w:styleId="instrucciones">
    <w:name w:val="instrucciones"/>
    <w:basedOn w:val="Normal"/>
    <w:qFormat/>
    <w:rsid w:val="007A65EA"/>
    <w:rPr>
      <w:color w:val="CC3668" w:themeColor="accent5"/>
    </w:rPr>
  </w:style>
  <w:style w:type="character" w:customStyle="1" w:styleId="UnresolvedMention1">
    <w:name w:val="Unresolved Mention1"/>
    <w:basedOn w:val="DefaultParagraphFont"/>
    <w:uiPriority w:val="99"/>
    <w:unhideWhenUsed/>
    <w:rsid w:val="00DF6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rcarbon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rcarbon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2.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3.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2269</Words>
  <Characters>12480</Characters>
  <Application>Microsoft Office Word</Application>
  <DocSecurity>0</DocSecurity>
  <Lines>104</Lines>
  <Paragraphs>29</Paragraphs>
  <ScaleCrop>false</ScaleCrop>
  <HeadingPairs>
    <vt:vector size="6" baseType="variant">
      <vt:variant>
        <vt:lpstr>Título</vt:lpstr>
      </vt:variant>
      <vt:variant>
        <vt:i4>1</vt:i4>
      </vt:variant>
      <vt:variant>
        <vt:lpstr>Títulos</vt:lpstr>
      </vt:variant>
      <vt:variant>
        <vt:i4>23</vt:i4>
      </vt:variant>
      <vt:variant>
        <vt:lpstr>Title</vt:lpstr>
      </vt:variant>
      <vt:variant>
        <vt:i4>1</vt:i4>
      </vt:variant>
    </vt:vector>
  </HeadingPairs>
  <TitlesOfParts>
    <vt:vector size="25" baseType="lpstr">
      <vt:lpstr/>
      <vt:lpstr>Siglas y Acrónimos</vt:lpstr>
      <vt:lpstr>Información general del PMCC</vt:lpstr>
      <vt:lpstr>    Información del titular del PMCC </vt:lpstr>
      <vt:lpstr>    Descripción del estado de implementación del PMCC</vt:lpstr>
      <vt:lpstr>    Proyecto agrupado </vt:lpstr>
      <vt:lpstr>        Áreas</vt:lpstr>
      <vt:lpstr>        Segmentos </vt:lpstr>
      <vt:lpstr>        Estratos</vt:lpstr>
      <vt:lpstr>Desviaciones en la implementación del PMCC con respecto al PDD</vt:lpstr>
      <vt:lpstr>Cuantificación de emisiones y remociones netas de GEI o de reducciones netas de </vt:lpstr>
      <vt:lpstr>    Emisiones de GEI por quemas e incendios </vt:lpstr>
      <vt:lpstr>    Emisiones de GEI por el uso de fertilizantes</vt:lpstr>
      <vt:lpstr>    Emisiones de GEI por consumo de combustibles</vt:lpstr>
      <vt:lpstr>    Existencias de carbono</vt:lpstr>
      <vt:lpstr>    Fugas totales</vt:lpstr>
      <vt:lpstr>    Remociones netas de GEI</vt:lpstr>
      <vt:lpstr>    Perturbaciones naturales y otros eventos catastróficos</vt:lpstr>
      <vt:lpstr>Cobeneficios y contribuciones a los Objetivos de Desarrollo Sostenible de las Na</vt:lpstr>
      <vt:lpstr>Riesgos y no permanencia</vt:lpstr>
      <vt:lpstr>Datos o parámetros </vt:lpstr>
      <vt:lpstr>Referencias</vt:lpstr>
      <vt:lpstr>Referencia e historia de la plantilla</vt:lpstr>
      <vt:lpstr>Historia del documento (Reporte de Monitoreo)</vt:lpstr>
      <vt:lpstr/>
    </vt:vector>
  </TitlesOfParts>
  <Company/>
  <LinksUpToDate>false</LinksUpToDate>
  <CharactersWithSpaces>14720</CharactersWithSpaces>
  <SharedDoc>false</SharedDoc>
  <HLinks>
    <vt:vector size="240" baseType="variant">
      <vt:variant>
        <vt:i4>1900607</vt:i4>
      </vt:variant>
      <vt:variant>
        <vt:i4>236</vt:i4>
      </vt:variant>
      <vt:variant>
        <vt:i4>0</vt:i4>
      </vt:variant>
      <vt:variant>
        <vt:i4>5</vt:i4>
      </vt:variant>
      <vt:variant>
        <vt:lpwstr/>
      </vt:variant>
      <vt:variant>
        <vt:lpwstr>_Toc90376439</vt:lpwstr>
      </vt:variant>
      <vt:variant>
        <vt:i4>1835071</vt:i4>
      </vt:variant>
      <vt:variant>
        <vt:i4>230</vt:i4>
      </vt:variant>
      <vt:variant>
        <vt:i4>0</vt:i4>
      </vt:variant>
      <vt:variant>
        <vt:i4>5</vt:i4>
      </vt:variant>
      <vt:variant>
        <vt:lpwstr/>
      </vt:variant>
      <vt:variant>
        <vt:lpwstr>_Toc90376438</vt:lpwstr>
      </vt:variant>
      <vt:variant>
        <vt:i4>1245247</vt:i4>
      </vt:variant>
      <vt:variant>
        <vt:i4>224</vt:i4>
      </vt:variant>
      <vt:variant>
        <vt:i4>0</vt:i4>
      </vt:variant>
      <vt:variant>
        <vt:i4>5</vt:i4>
      </vt:variant>
      <vt:variant>
        <vt:lpwstr/>
      </vt:variant>
      <vt:variant>
        <vt:lpwstr>_Toc90376437</vt:lpwstr>
      </vt:variant>
      <vt:variant>
        <vt:i4>1179711</vt:i4>
      </vt:variant>
      <vt:variant>
        <vt:i4>218</vt:i4>
      </vt:variant>
      <vt:variant>
        <vt:i4>0</vt:i4>
      </vt:variant>
      <vt:variant>
        <vt:i4>5</vt:i4>
      </vt:variant>
      <vt:variant>
        <vt:lpwstr/>
      </vt:variant>
      <vt:variant>
        <vt:lpwstr>_Toc90376436</vt:lpwstr>
      </vt:variant>
      <vt:variant>
        <vt:i4>1114175</vt:i4>
      </vt:variant>
      <vt:variant>
        <vt:i4>212</vt:i4>
      </vt:variant>
      <vt:variant>
        <vt:i4>0</vt:i4>
      </vt:variant>
      <vt:variant>
        <vt:i4>5</vt:i4>
      </vt:variant>
      <vt:variant>
        <vt:lpwstr/>
      </vt:variant>
      <vt:variant>
        <vt:lpwstr>_Toc90376435</vt:lpwstr>
      </vt:variant>
      <vt:variant>
        <vt:i4>1048639</vt:i4>
      </vt:variant>
      <vt:variant>
        <vt:i4>206</vt:i4>
      </vt:variant>
      <vt:variant>
        <vt:i4>0</vt:i4>
      </vt:variant>
      <vt:variant>
        <vt:i4>5</vt:i4>
      </vt:variant>
      <vt:variant>
        <vt:lpwstr/>
      </vt:variant>
      <vt:variant>
        <vt:lpwstr>_Toc90376434</vt:lpwstr>
      </vt:variant>
      <vt:variant>
        <vt:i4>1507391</vt:i4>
      </vt:variant>
      <vt:variant>
        <vt:i4>200</vt:i4>
      </vt:variant>
      <vt:variant>
        <vt:i4>0</vt:i4>
      </vt:variant>
      <vt:variant>
        <vt:i4>5</vt:i4>
      </vt:variant>
      <vt:variant>
        <vt:lpwstr/>
      </vt:variant>
      <vt:variant>
        <vt:lpwstr>_Toc90376433</vt:lpwstr>
      </vt:variant>
      <vt:variant>
        <vt:i4>1441855</vt:i4>
      </vt:variant>
      <vt:variant>
        <vt:i4>194</vt:i4>
      </vt:variant>
      <vt:variant>
        <vt:i4>0</vt:i4>
      </vt:variant>
      <vt:variant>
        <vt:i4>5</vt:i4>
      </vt:variant>
      <vt:variant>
        <vt:lpwstr/>
      </vt:variant>
      <vt:variant>
        <vt:lpwstr>_Toc90376432</vt:lpwstr>
      </vt:variant>
      <vt:variant>
        <vt:i4>1376319</vt:i4>
      </vt:variant>
      <vt:variant>
        <vt:i4>188</vt:i4>
      </vt:variant>
      <vt:variant>
        <vt:i4>0</vt:i4>
      </vt:variant>
      <vt:variant>
        <vt:i4>5</vt:i4>
      </vt:variant>
      <vt:variant>
        <vt:lpwstr/>
      </vt:variant>
      <vt:variant>
        <vt:lpwstr>_Toc90376431</vt:lpwstr>
      </vt:variant>
      <vt:variant>
        <vt:i4>1310783</vt:i4>
      </vt:variant>
      <vt:variant>
        <vt:i4>182</vt:i4>
      </vt:variant>
      <vt:variant>
        <vt:i4>0</vt:i4>
      </vt:variant>
      <vt:variant>
        <vt:i4>5</vt:i4>
      </vt:variant>
      <vt:variant>
        <vt:lpwstr/>
      </vt:variant>
      <vt:variant>
        <vt:lpwstr>_Toc90376430</vt:lpwstr>
      </vt:variant>
      <vt:variant>
        <vt:i4>1900606</vt:i4>
      </vt:variant>
      <vt:variant>
        <vt:i4>176</vt:i4>
      </vt:variant>
      <vt:variant>
        <vt:i4>0</vt:i4>
      </vt:variant>
      <vt:variant>
        <vt:i4>5</vt:i4>
      </vt:variant>
      <vt:variant>
        <vt:lpwstr/>
      </vt:variant>
      <vt:variant>
        <vt:lpwstr>_Toc90376429</vt:lpwstr>
      </vt:variant>
      <vt:variant>
        <vt:i4>1835070</vt:i4>
      </vt:variant>
      <vt:variant>
        <vt:i4>170</vt:i4>
      </vt:variant>
      <vt:variant>
        <vt:i4>0</vt:i4>
      </vt:variant>
      <vt:variant>
        <vt:i4>5</vt:i4>
      </vt:variant>
      <vt:variant>
        <vt:lpwstr/>
      </vt:variant>
      <vt:variant>
        <vt:lpwstr>_Toc90376428</vt:lpwstr>
      </vt:variant>
      <vt:variant>
        <vt:i4>1245246</vt:i4>
      </vt:variant>
      <vt:variant>
        <vt:i4>164</vt:i4>
      </vt:variant>
      <vt:variant>
        <vt:i4>0</vt:i4>
      </vt:variant>
      <vt:variant>
        <vt:i4>5</vt:i4>
      </vt:variant>
      <vt:variant>
        <vt:lpwstr/>
      </vt:variant>
      <vt:variant>
        <vt:lpwstr>_Toc90376427</vt:lpwstr>
      </vt:variant>
      <vt:variant>
        <vt:i4>1179710</vt:i4>
      </vt:variant>
      <vt:variant>
        <vt:i4>158</vt:i4>
      </vt:variant>
      <vt:variant>
        <vt:i4>0</vt:i4>
      </vt:variant>
      <vt:variant>
        <vt:i4>5</vt:i4>
      </vt:variant>
      <vt:variant>
        <vt:lpwstr/>
      </vt:variant>
      <vt:variant>
        <vt:lpwstr>_Toc90376426</vt:lpwstr>
      </vt:variant>
      <vt:variant>
        <vt:i4>1114174</vt:i4>
      </vt:variant>
      <vt:variant>
        <vt:i4>152</vt:i4>
      </vt:variant>
      <vt:variant>
        <vt:i4>0</vt:i4>
      </vt:variant>
      <vt:variant>
        <vt:i4>5</vt:i4>
      </vt:variant>
      <vt:variant>
        <vt:lpwstr/>
      </vt:variant>
      <vt:variant>
        <vt:lpwstr>_Toc90376425</vt:lpwstr>
      </vt:variant>
      <vt:variant>
        <vt:i4>1048638</vt:i4>
      </vt:variant>
      <vt:variant>
        <vt:i4>146</vt:i4>
      </vt:variant>
      <vt:variant>
        <vt:i4>0</vt:i4>
      </vt:variant>
      <vt:variant>
        <vt:i4>5</vt:i4>
      </vt:variant>
      <vt:variant>
        <vt:lpwstr/>
      </vt:variant>
      <vt:variant>
        <vt:lpwstr>_Toc90376424</vt:lpwstr>
      </vt:variant>
      <vt:variant>
        <vt:i4>1507390</vt:i4>
      </vt:variant>
      <vt:variant>
        <vt:i4>140</vt:i4>
      </vt:variant>
      <vt:variant>
        <vt:i4>0</vt:i4>
      </vt:variant>
      <vt:variant>
        <vt:i4>5</vt:i4>
      </vt:variant>
      <vt:variant>
        <vt:lpwstr/>
      </vt:variant>
      <vt:variant>
        <vt:lpwstr>_Toc90376423</vt:lpwstr>
      </vt:variant>
      <vt:variant>
        <vt:i4>1441854</vt:i4>
      </vt:variant>
      <vt:variant>
        <vt:i4>134</vt:i4>
      </vt:variant>
      <vt:variant>
        <vt:i4>0</vt:i4>
      </vt:variant>
      <vt:variant>
        <vt:i4>5</vt:i4>
      </vt:variant>
      <vt:variant>
        <vt:lpwstr/>
      </vt:variant>
      <vt:variant>
        <vt:lpwstr>_Toc90376422</vt:lpwstr>
      </vt:variant>
      <vt:variant>
        <vt:i4>1376318</vt:i4>
      </vt:variant>
      <vt:variant>
        <vt:i4>128</vt:i4>
      </vt:variant>
      <vt:variant>
        <vt:i4>0</vt:i4>
      </vt:variant>
      <vt:variant>
        <vt:i4>5</vt:i4>
      </vt:variant>
      <vt:variant>
        <vt:lpwstr/>
      </vt:variant>
      <vt:variant>
        <vt:lpwstr>_Toc90376421</vt:lpwstr>
      </vt:variant>
      <vt:variant>
        <vt:i4>1310782</vt:i4>
      </vt:variant>
      <vt:variant>
        <vt:i4>122</vt:i4>
      </vt:variant>
      <vt:variant>
        <vt:i4>0</vt:i4>
      </vt:variant>
      <vt:variant>
        <vt:i4>5</vt:i4>
      </vt:variant>
      <vt:variant>
        <vt:lpwstr/>
      </vt:variant>
      <vt:variant>
        <vt:lpwstr>_Toc90376420</vt:lpwstr>
      </vt:variant>
      <vt:variant>
        <vt:i4>1900605</vt:i4>
      </vt:variant>
      <vt:variant>
        <vt:i4>116</vt:i4>
      </vt:variant>
      <vt:variant>
        <vt:i4>0</vt:i4>
      </vt:variant>
      <vt:variant>
        <vt:i4>5</vt:i4>
      </vt:variant>
      <vt:variant>
        <vt:lpwstr/>
      </vt:variant>
      <vt:variant>
        <vt:lpwstr>_Toc90376419</vt:lpwstr>
      </vt:variant>
      <vt:variant>
        <vt:i4>1835069</vt:i4>
      </vt:variant>
      <vt:variant>
        <vt:i4>110</vt:i4>
      </vt:variant>
      <vt:variant>
        <vt:i4>0</vt:i4>
      </vt:variant>
      <vt:variant>
        <vt:i4>5</vt:i4>
      </vt:variant>
      <vt:variant>
        <vt:lpwstr/>
      </vt:variant>
      <vt:variant>
        <vt:lpwstr>_Toc90376418</vt:lpwstr>
      </vt:variant>
      <vt:variant>
        <vt:i4>1245245</vt:i4>
      </vt:variant>
      <vt:variant>
        <vt:i4>104</vt:i4>
      </vt:variant>
      <vt:variant>
        <vt:i4>0</vt:i4>
      </vt:variant>
      <vt:variant>
        <vt:i4>5</vt:i4>
      </vt:variant>
      <vt:variant>
        <vt:lpwstr/>
      </vt:variant>
      <vt:variant>
        <vt:lpwstr>_Toc90376417</vt:lpwstr>
      </vt:variant>
      <vt:variant>
        <vt:i4>1179709</vt:i4>
      </vt:variant>
      <vt:variant>
        <vt:i4>98</vt:i4>
      </vt:variant>
      <vt:variant>
        <vt:i4>0</vt:i4>
      </vt:variant>
      <vt:variant>
        <vt:i4>5</vt:i4>
      </vt:variant>
      <vt:variant>
        <vt:lpwstr/>
      </vt:variant>
      <vt:variant>
        <vt:lpwstr>_Toc90376416</vt:lpwstr>
      </vt:variant>
      <vt:variant>
        <vt:i4>1114173</vt:i4>
      </vt:variant>
      <vt:variant>
        <vt:i4>92</vt:i4>
      </vt:variant>
      <vt:variant>
        <vt:i4>0</vt:i4>
      </vt:variant>
      <vt:variant>
        <vt:i4>5</vt:i4>
      </vt:variant>
      <vt:variant>
        <vt:lpwstr/>
      </vt:variant>
      <vt:variant>
        <vt:lpwstr>_Toc90376415</vt:lpwstr>
      </vt:variant>
      <vt:variant>
        <vt:i4>1048637</vt:i4>
      </vt:variant>
      <vt:variant>
        <vt:i4>86</vt:i4>
      </vt:variant>
      <vt:variant>
        <vt:i4>0</vt:i4>
      </vt:variant>
      <vt:variant>
        <vt:i4>5</vt:i4>
      </vt:variant>
      <vt:variant>
        <vt:lpwstr/>
      </vt:variant>
      <vt:variant>
        <vt:lpwstr>_Toc90376414</vt:lpwstr>
      </vt:variant>
      <vt:variant>
        <vt:i4>1507389</vt:i4>
      </vt:variant>
      <vt:variant>
        <vt:i4>80</vt:i4>
      </vt:variant>
      <vt:variant>
        <vt:i4>0</vt:i4>
      </vt:variant>
      <vt:variant>
        <vt:i4>5</vt:i4>
      </vt:variant>
      <vt:variant>
        <vt:lpwstr/>
      </vt:variant>
      <vt:variant>
        <vt:lpwstr>_Toc90376413</vt:lpwstr>
      </vt:variant>
      <vt:variant>
        <vt:i4>1441853</vt:i4>
      </vt:variant>
      <vt:variant>
        <vt:i4>74</vt:i4>
      </vt:variant>
      <vt:variant>
        <vt:i4>0</vt:i4>
      </vt:variant>
      <vt:variant>
        <vt:i4>5</vt:i4>
      </vt:variant>
      <vt:variant>
        <vt:lpwstr/>
      </vt:variant>
      <vt:variant>
        <vt:lpwstr>_Toc90376412</vt:lpwstr>
      </vt:variant>
      <vt:variant>
        <vt:i4>1376317</vt:i4>
      </vt:variant>
      <vt:variant>
        <vt:i4>68</vt:i4>
      </vt:variant>
      <vt:variant>
        <vt:i4>0</vt:i4>
      </vt:variant>
      <vt:variant>
        <vt:i4>5</vt:i4>
      </vt:variant>
      <vt:variant>
        <vt:lpwstr/>
      </vt:variant>
      <vt:variant>
        <vt:lpwstr>_Toc90376411</vt:lpwstr>
      </vt:variant>
      <vt:variant>
        <vt:i4>1310781</vt:i4>
      </vt:variant>
      <vt:variant>
        <vt:i4>62</vt:i4>
      </vt:variant>
      <vt:variant>
        <vt:i4>0</vt:i4>
      </vt:variant>
      <vt:variant>
        <vt:i4>5</vt:i4>
      </vt:variant>
      <vt:variant>
        <vt:lpwstr/>
      </vt:variant>
      <vt:variant>
        <vt:lpwstr>_Toc90376410</vt:lpwstr>
      </vt:variant>
      <vt:variant>
        <vt:i4>1900604</vt:i4>
      </vt:variant>
      <vt:variant>
        <vt:i4>56</vt:i4>
      </vt:variant>
      <vt:variant>
        <vt:i4>0</vt:i4>
      </vt:variant>
      <vt:variant>
        <vt:i4>5</vt:i4>
      </vt:variant>
      <vt:variant>
        <vt:lpwstr/>
      </vt:variant>
      <vt:variant>
        <vt:lpwstr>_Toc90376409</vt:lpwstr>
      </vt:variant>
      <vt:variant>
        <vt:i4>1835068</vt:i4>
      </vt:variant>
      <vt:variant>
        <vt:i4>50</vt:i4>
      </vt:variant>
      <vt:variant>
        <vt:i4>0</vt:i4>
      </vt:variant>
      <vt:variant>
        <vt:i4>5</vt:i4>
      </vt:variant>
      <vt:variant>
        <vt:lpwstr/>
      </vt:variant>
      <vt:variant>
        <vt:lpwstr>_Toc90376408</vt:lpwstr>
      </vt:variant>
      <vt:variant>
        <vt:i4>1245244</vt:i4>
      </vt:variant>
      <vt:variant>
        <vt:i4>44</vt:i4>
      </vt:variant>
      <vt:variant>
        <vt:i4>0</vt:i4>
      </vt:variant>
      <vt:variant>
        <vt:i4>5</vt:i4>
      </vt:variant>
      <vt:variant>
        <vt:lpwstr/>
      </vt:variant>
      <vt:variant>
        <vt:lpwstr>_Toc90376407</vt:lpwstr>
      </vt:variant>
      <vt:variant>
        <vt:i4>1179708</vt:i4>
      </vt:variant>
      <vt:variant>
        <vt:i4>38</vt:i4>
      </vt:variant>
      <vt:variant>
        <vt:i4>0</vt:i4>
      </vt:variant>
      <vt:variant>
        <vt:i4>5</vt:i4>
      </vt:variant>
      <vt:variant>
        <vt:lpwstr/>
      </vt:variant>
      <vt:variant>
        <vt:lpwstr>_Toc90376406</vt:lpwstr>
      </vt:variant>
      <vt:variant>
        <vt:i4>1114172</vt:i4>
      </vt:variant>
      <vt:variant>
        <vt:i4>32</vt:i4>
      </vt:variant>
      <vt:variant>
        <vt:i4>0</vt:i4>
      </vt:variant>
      <vt:variant>
        <vt:i4>5</vt:i4>
      </vt:variant>
      <vt:variant>
        <vt:lpwstr/>
      </vt:variant>
      <vt:variant>
        <vt:lpwstr>_Toc90376405</vt:lpwstr>
      </vt:variant>
      <vt:variant>
        <vt:i4>1048636</vt:i4>
      </vt:variant>
      <vt:variant>
        <vt:i4>26</vt:i4>
      </vt:variant>
      <vt:variant>
        <vt:i4>0</vt:i4>
      </vt:variant>
      <vt:variant>
        <vt:i4>5</vt:i4>
      </vt:variant>
      <vt:variant>
        <vt:lpwstr/>
      </vt:variant>
      <vt:variant>
        <vt:lpwstr>_Toc90376404</vt:lpwstr>
      </vt:variant>
      <vt:variant>
        <vt:i4>1507388</vt:i4>
      </vt:variant>
      <vt:variant>
        <vt:i4>20</vt:i4>
      </vt:variant>
      <vt:variant>
        <vt:i4>0</vt:i4>
      </vt:variant>
      <vt:variant>
        <vt:i4>5</vt:i4>
      </vt:variant>
      <vt:variant>
        <vt:lpwstr/>
      </vt:variant>
      <vt:variant>
        <vt:lpwstr>_Toc90376403</vt:lpwstr>
      </vt:variant>
      <vt:variant>
        <vt:i4>1441852</vt:i4>
      </vt:variant>
      <vt:variant>
        <vt:i4>14</vt:i4>
      </vt:variant>
      <vt:variant>
        <vt:i4>0</vt:i4>
      </vt:variant>
      <vt:variant>
        <vt:i4>5</vt:i4>
      </vt:variant>
      <vt:variant>
        <vt:lpwstr/>
      </vt:variant>
      <vt:variant>
        <vt:lpwstr>_Toc90376402</vt:lpwstr>
      </vt:variant>
      <vt:variant>
        <vt:i4>1376316</vt:i4>
      </vt:variant>
      <vt:variant>
        <vt:i4>8</vt:i4>
      </vt:variant>
      <vt:variant>
        <vt:i4>0</vt:i4>
      </vt:variant>
      <vt:variant>
        <vt:i4>5</vt:i4>
      </vt:variant>
      <vt:variant>
        <vt:lpwstr/>
      </vt:variant>
      <vt:variant>
        <vt:lpwstr>_Toc90376401</vt:lpwstr>
      </vt:variant>
      <vt:variant>
        <vt:i4>1310780</vt:i4>
      </vt:variant>
      <vt:variant>
        <vt:i4>2</vt:i4>
      </vt:variant>
      <vt:variant>
        <vt:i4>0</vt:i4>
      </vt:variant>
      <vt:variant>
        <vt:i4>5</vt:i4>
      </vt:variant>
      <vt:variant>
        <vt:lpwstr/>
      </vt:variant>
      <vt:variant>
        <vt:lpwstr>_Toc90376400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Forero Vargas</dc:creator>
  <cp:keywords/>
  <dc:description/>
  <cp:lastModifiedBy>Álvaro Vallejo</cp:lastModifiedBy>
  <cp:revision>3</cp:revision>
  <dcterms:created xsi:type="dcterms:W3CDTF">2022-01-24T14:14:00Z</dcterms:created>
  <dcterms:modified xsi:type="dcterms:W3CDTF">2022-01-25T20:32:00Z</dcterms:modified>
</cp:coreProperties>
</file>